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C6A" w:rsidRDefault="00A23C6A" w:rsidP="00A23C6A">
      <w:pPr>
        <w:rPr>
          <w:rFonts w:ascii="Verdana" w:hAnsi="Verdana"/>
          <w:sz w:val="18"/>
          <w:szCs w:val="18"/>
        </w:rPr>
      </w:pPr>
    </w:p>
    <w:p w:rsidR="00A23C6A" w:rsidRPr="00316E23" w:rsidRDefault="00A23C6A" w:rsidP="00A23C6A">
      <w:pPr>
        <w:jc w:val="right"/>
        <w:rPr>
          <w:rFonts w:ascii="Verdana" w:hAnsi="Verdana"/>
          <w:sz w:val="18"/>
          <w:szCs w:val="18"/>
        </w:rPr>
      </w:pPr>
      <w:r w:rsidRPr="004815EB">
        <w:rPr>
          <w:rFonts w:ascii="Verdana" w:hAnsi="Verdana"/>
          <w:sz w:val="18"/>
          <w:szCs w:val="18"/>
        </w:rPr>
        <w:t>Приложение №</w:t>
      </w:r>
      <w:r w:rsidR="00C851DC">
        <w:rPr>
          <w:rFonts w:ascii="Verdana" w:hAnsi="Verdana"/>
          <w:sz w:val="18"/>
          <w:szCs w:val="18"/>
        </w:rPr>
        <w:t xml:space="preserve"> </w:t>
      </w:r>
      <w:r w:rsidR="00C2704F" w:rsidRPr="00316E23">
        <w:rPr>
          <w:rFonts w:ascii="Verdana" w:hAnsi="Verdana"/>
          <w:sz w:val="18"/>
          <w:szCs w:val="18"/>
        </w:rPr>
        <w:t>6</w:t>
      </w:r>
    </w:p>
    <w:p w:rsidR="00A23C6A" w:rsidRPr="004815EB" w:rsidRDefault="00A23C6A" w:rsidP="00A23C6A">
      <w:pPr>
        <w:jc w:val="right"/>
        <w:rPr>
          <w:rFonts w:ascii="Verdana" w:hAnsi="Verdana"/>
          <w:sz w:val="18"/>
          <w:szCs w:val="18"/>
        </w:rPr>
      </w:pPr>
      <w:r w:rsidRPr="004815EB">
        <w:rPr>
          <w:rFonts w:ascii="Verdana" w:hAnsi="Verdana"/>
          <w:sz w:val="18"/>
          <w:szCs w:val="18"/>
        </w:rPr>
        <w:t xml:space="preserve">к Договору № </w:t>
      </w:r>
      <w:r w:rsidR="00A8675B">
        <w:rPr>
          <w:rFonts w:ascii="Verdana" w:hAnsi="Verdana"/>
          <w:sz w:val="18"/>
          <w:szCs w:val="18"/>
        </w:rPr>
        <w:t>Я</w:t>
      </w:r>
      <w:r w:rsidR="00A8675B" w:rsidRPr="00A8675B">
        <w:rPr>
          <w:rFonts w:ascii="Verdana" w:hAnsi="Verdana"/>
          <w:sz w:val="18"/>
          <w:szCs w:val="18"/>
        </w:rPr>
        <w:t>-</w:t>
      </w:r>
      <w:r w:rsidRPr="004815EB">
        <w:rPr>
          <w:rFonts w:ascii="Verdana" w:hAnsi="Verdana"/>
          <w:sz w:val="18"/>
          <w:szCs w:val="18"/>
        </w:rPr>
        <w:t>1</w:t>
      </w:r>
      <w:r w:rsidR="00A8675B">
        <w:rPr>
          <w:rFonts w:ascii="Verdana" w:hAnsi="Verdana"/>
          <w:sz w:val="18"/>
          <w:szCs w:val="18"/>
        </w:rPr>
        <w:t>5</w:t>
      </w:r>
      <w:r w:rsidRPr="004815EB">
        <w:rPr>
          <w:rFonts w:ascii="Verdana" w:hAnsi="Verdana"/>
          <w:sz w:val="18"/>
          <w:szCs w:val="18"/>
        </w:rPr>
        <w:t>-</w:t>
      </w:r>
      <w:r w:rsidR="00ED348C" w:rsidRPr="00ED348C">
        <w:rPr>
          <w:rFonts w:ascii="Verdana" w:hAnsi="Verdana"/>
          <w:sz w:val="18"/>
          <w:szCs w:val="18"/>
        </w:rPr>
        <w:t>____</w:t>
      </w:r>
      <w:r w:rsidRPr="004815EB">
        <w:rPr>
          <w:rFonts w:ascii="Verdana" w:hAnsi="Verdana"/>
          <w:sz w:val="18"/>
          <w:szCs w:val="18"/>
        </w:rPr>
        <w:br/>
      </w:r>
      <w:r w:rsidRPr="00311D71">
        <w:rPr>
          <w:rFonts w:ascii="Verdana" w:hAnsi="Verdana"/>
          <w:sz w:val="18"/>
          <w:szCs w:val="18"/>
        </w:rPr>
        <w:t>от  «</w:t>
      </w:r>
      <w:r w:rsidR="00ED348C">
        <w:rPr>
          <w:rFonts w:ascii="Verdana" w:hAnsi="Verdana"/>
          <w:sz w:val="18"/>
          <w:szCs w:val="18"/>
          <w:lang w:val="en-US"/>
        </w:rPr>
        <w:t>___</w:t>
      </w:r>
      <w:r w:rsidRPr="00311D71">
        <w:rPr>
          <w:rFonts w:ascii="Verdana" w:hAnsi="Verdana"/>
          <w:sz w:val="18"/>
          <w:szCs w:val="18"/>
        </w:rPr>
        <w:t xml:space="preserve">» </w:t>
      </w:r>
      <w:r w:rsidR="00ED348C">
        <w:rPr>
          <w:rFonts w:ascii="Verdana" w:hAnsi="Verdana"/>
          <w:sz w:val="18"/>
          <w:szCs w:val="18"/>
          <w:lang w:val="en-US"/>
        </w:rPr>
        <w:t>_____</w:t>
      </w:r>
      <w:r w:rsidR="00A8675B">
        <w:rPr>
          <w:rFonts w:ascii="Verdana" w:hAnsi="Verdana"/>
          <w:sz w:val="18"/>
          <w:szCs w:val="18"/>
        </w:rPr>
        <w:t xml:space="preserve"> </w:t>
      </w:r>
      <w:r w:rsidRPr="00311D71">
        <w:rPr>
          <w:rFonts w:ascii="Verdana" w:hAnsi="Verdana"/>
          <w:sz w:val="18"/>
          <w:szCs w:val="18"/>
        </w:rPr>
        <w:t>201</w:t>
      </w:r>
      <w:r w:rsidR="00130896">
        <w:rPr>
          <w:rFonts w:ascii="Verdana" w:hAnsi="Verdana"/>
          <w:sz w:val="18"/>
          <w:szCs w:val="18"/>
        </w:rPr>
        <w:t>5</w:t>
      </w:r>
      <w:r w:rsidRPr="00311D71">
        <w:rPr>
          <w:rFonts w:ascii="Verdana" w:hAnsi="Verdana"/>
          <w:sz w:val="18"/>
          <w:szCs w:val="18"/>
        </w:rPr>
        <w:t>г.</w:t>
      </w:r>
    </w:p>
    <w:p w:rsidR="00A23C6A" w:rsidRPr="002E1D31" w:rsidRDefault="00A23C6A" w:rsidP="00A23C6A">
      <w:pPr>
        <w:jc w:val="center"/>
        <w:rPr>
          <w:rFonts w:ascii="Verdana" w:hAnsi="Verdana"/>
          <w:b/>
          <w:bCs/>
        </w:rPr>
      </w:pPr>
    </w:p>
    <w:p w:rsidR="00A23C6A" w:rsidRPr="003E562C" w:rsidRDefault="00A23C6A" w:rsidP="00A23C6A">
      <w:pPr>
        <w:rPr>
          <w:rFonts w:ascii="Verdana" w:hAnsi="Verdana"/>
          <w:sz w:val="18"/>
          <w:szCs w:val="18"/>
        </w:rPr>
      </w:pPr>
    </w:p>
    <w:p w:rsidR="00A23C6A" w:rsidRPr="00C851DC" w:rsidRDefault="00A23C6A" w:rsidP="00A23C6A">
      <w:pPr>
        <w:jc w:val="center"/>
        <w:rPr>
          <w:rFonts w:ascii="Verdana" w:hAnsi="Verdana"/>
          <w:b/>
          <w:sz w:val="20"/>
          <w:szCs w:val="20"/>
        </w:rPr>
      </w:pPr>
      <w:r w:rsidRPr="003E562C">
        <w:rPr>
          <w:rFonts w:ascii="Verdana" w:hAnsi="Verdana"/>
          <w:b/>
          <w:sz w:val="20"/>
          <w:szCs w:val="20"/>
        </w:rPr>
        <w:t>Регламент организации</w:t>
      </w:r>
      <w:r w:rsidR="003D6518">
        <w:rPr>
          <w:rFonts w:ascii="Verdana" w:hAnsi="Verdana"/>
          <w:b/>
          <w:sz w:val="20"/>
          <w:szCs w:val="20"/>
        </w:rPr>
        <w:t xml:space="preserve"> ОАО «</w:t>
      </w:r>
      <w:r w:rsidR="00A94AD2">
        <w:rPr>
          <w:rFonts w:ascii="Verdana" w:hAnsi="Verdana"/>
          <w:b/>
          <w:sz w:val="20"/>
          <w:szCs w:val="20"/>
        </w:rPr>
        <w:t>Э.</w:t>
      </w:r>
      <w:r w:rsidR="00C851DC">
        <w:rPr>
          <w:rFonts w:ascii="Verdana" w:hAnsi="Verdana"/>
          <w:b/>
          <w:sz w:val="20"/>
          <w:szCs w:val="20"/>
        </w:rPr>
        <w:t>О</w:t>
      </w:r>
      <w:r w:rsidR="00A94AD2">
        <w:rPr>
          <w:rFonts w:ascii="Verdana" w:hAnsi="Verdana"/>
          <w:b/>
          <w:sz w:val="20"/>
          <w:szCs w:val="20"/>
        </w:rPr>
        <w:t>Н Россия» от 30</w:t>
      </w:r>
      <w:r w:rsidR="00C851DC">
        <w:rPr>
          <w:rFonts w:ascii="Verdana" w:hAnsi="Verdana"/>
          <w:b/>
          <w:sz w:val="20"/>
          <w:szCs w:val="20"/>
        </w:rPr>
        <w:t>.1</w:t>
      </w:r>
      <w:r w:rsidR="00A94AD2">
        <w:rPr>
          <w:rFonts w:ascii="Verdana" w:hAnsi="Verdana"/>
          <w:b/>
          <w:sz w:val="20"/>
          <w:szCs w:val="20"/>
        </w:rPr>
        <w:t>2</w:t>
      </w:r>
      <w:r w:rsidR="00C851DC">
        <w:rPr>
          <w:rFonts w:ascii="Verdana" w:hAnsi="Verdana"/>
          <w:b/>
          <w:sz w:val="20"/>
          <w:szCs w:val="20"/>
        </w:rPr>
        <w:t>.201</w:t>
      </w:r>
      <w:r w:rsidR="00A94AD2">
        <w:rPr>
          <w:rFonts w:ascii="Verdana" w:hAnsi="Verdana"/>
          <w:b/>
          <w:sz w:val="20"/>
          <w:szCs w:val="20"/>
        </w:rPr>
        <w:t>3</w:t>
      </w:r>
      <w:r w:rsidR="00C851DC">
        <w:rPr>
          <w:rFonts w:ascii="Verdana" w:hAnsi="Verdana"/>
          <w:b/>
          <w:sz w:val="20"/>
          <w:szCs w:val="20"/>
        </w:rPr>
        <w:t>г.</w:t>
      </w:r>
    </w:p>
    <w:p w:rsidR="00A23C6A" w:rsidRPr="003E562C" w:rsidRDefault="00A23C6A" w:rsidP="00A23C6A">
      <w:pPr>
        <w:jc w:val="center"/>
        <w:rPr>
          <w:rFonts w:ascii="Verdana" w:hAnsi="Verdana"/>
          <w:b/>
          <w:sz w:val="20"/>
          <w:szCs w:val="20"/>
        </w:rPr>
      </w:pPr>
      <w:r w:rsidRPr="003E562C">
        <w:rPr>
          <w:rFonts w:ascii="Verdana" w:hAnsi="Verdana"/>
          <w:b/>
          <w:sz w:val="20"/>
          <w:szCs w:val="20"/>
        </w:rPr>
        <w:t>Система менеджмента охраны здоровья и безопасности труда</w:t>
      </w:r>
      <w:r w:rsidR="00C851DC">
        <w:rPr>
          <w:rFonts w:ascii="Verdana" w:hAnsi="Verdana"/>
          <w:b/>
          <w:sz w:val="20"/>
          <w:szCs w:val="20"/>
        </w:rPr>
        <w:t>.</w:t>
      </w:r>
    </w:p>
    <w:p w:rsidR="00A23C6A" w:rsidRPr="003E562C" w:rsidRDefault="00A23C6A" w:rsidP="00A23C6A">
      <w:pPr>
        <w:jc w:val="center"/>
        <w:rPr>
          <w:rFonts w:ascii="Verdana" w:hAnsi="Verdana"/>
          <w:b/>
          <w:sz w:val="20"/>
          <w:szCs w:val="20"/>
        </w:rPr>
      </w:pPr>
      <w:r w:rsidRPr="003E562C">
        <w:rPr>
          <w:rFonts w:ascii="Verdana" w:hAnsi="Verdana"/>
          <w:b/>
          <w:sz w:val="20"/>
          <w:szCs w:val="20"/>
        </w:rPr>
        <w:t>Правила техники безопасности для подрядных организаций</w:t>
      </w:r>
      <w:r w:rsidR="00C851DC">
        <w:rPr>
          <w:rFonts w:ascii="Verdana" w:hAnsi="Verdana"/>
          <w:b/>
          <w:sz w:val="20"/>
          <w:szCs w:val="20"/>
        </w:rPr>
        <w:t xml:space="preserve"> (РО-БРиИ-01)</w:t>
      </w:r>
    </w:p>
    <w:p w:rsidR="00A23C6A" w:rsidRPr="003E562C" w:rsidRDefault="00A23C6A" w:rsidP="00A23C6A">
      <w:pPr>
        <w:tabs>
          <w:tab w:val="left" w:pos="567"/>
          <w:tab w:val="right" w:pos="9639"/>
        </w:tabs>
        <w:ind w:hanging="709"/>
        <w:rPr>
          <w:rFonts w:ascii="Verdana" w:hAnsi="Verdana"/>
          <w:bCs/>
          <w:sz w:val="20"/>
          <w:szCs w:val="20"/>
        </w:rPr>
      </w:pPr>
    </w:p>
    <w:p w:rsidR="00A23C6A" w:rsidRPr="003E562C" w:rsidRDefault="00A23C6A" w:rsidP="00A23C6A">
      <w:pPr>
        <w:pStyle w:val="a7"/>
        <w:numPr>
          <w:ilvl w:val="0"/>
          <w:numId w:val="1"/>
        </w:numPr>
        <w:tabs>
          <w:tab w:val="left" w:pos="567"/>
        </w:tabs>
        <w:ind w:left="0" w:firstLine="0"/>
        <w:contextualSpacing w:val="0"/>
        <w:rPr>
          <w:rFonts w:ascii="Verdana" w:hAnsi="Verdana"/>
          <w:b/>
          <w:sz w:val="20"/>
          <w:szCs w:val="20"/>
        </w:rPr>
      </w:pPr>
      <w:bookmarkStart w:id="0" w:name="_Toc52958246"/>
      <w:bookmarkStart w:id="1" w:name="_Toc253138459"/>
      <w:bookmarkStart w:id="2" w:name="_Toc253142055"/>
      <w:bookmarkStart w:id="3" w:name="_Toc256020296"/>
      <w:r w:rsidRPr="003E562C">
        <w:rPr>
          <w:rFonts w:ascii="Verdana" w:hAnsi="Verdana"/>
          <w:b/>
          <w:sz w:val="20"/>
          <w:szCs w:val="20"/>
        </w:rPr>
        <w:t>Предмет и цель</w:t>
      </w:r>
    </w:p>
    <w:p w:rsidR="00A23C6A" w:rsidRPr="003E562C" w:rsidRDefault="00A23C6A" w:rsidP="00A23C6A">
      <w:pPr>
        <w:pStyle w:val="a7"/>
        <w:numPr>
          <w:ilvl w:val="1"/>
          <w:numId w:val="1"/>
        </w:numPr>
        <w:tabs>
          <w:tab w:val="left" w:pos="567"/>
          <w:tab w:val="left" w:pos="8931"/>
        </w:tabs>
        <w:ind w:left="0" w:firstLine="0"/>
        <w:contextualSpacing w:val="0"/>
        <w:jc w:val="both"/>
        <w:rPr>
          <w:rFonts w:ascii="Verdana" w:hAnsi="Verdana"/>
          <w:sz w:val="20"/>
          <w:szCs w:val="20"/>
        </w:rPr>
      </w:pPr>
      <w:r w:rsidRPr="003E562C">
        <w:rPr>
          <w:rFonts w:ascii="Verdana" w:hAnsi="Verdana"/>
          <w:sz w:val="20"/>
          <w:szCs w:val="20"/>
        </w:rPr>
        <w:t>Настоящие правила техники безопасности для подрядных организаций (далее – Правила) обязательны для исполнения  подрядчиками и/или субподрядчиками (далее – Подрядчик), на территории ОАО «</w:t>
      </w:r>
      <w:r w:rsidR="00A94AD2" w:rsidRPr="00A94AD2">
        <w:rPr>
          <w:rFonts w:ascii="Verdana" w:hAnsi="Verdana"/>
          <w:sz w:val="20"/>
          <w:szCs w:val="20"/>
        </w:rPr>
        <w:t>Э.ОН Россия</w:t>
      </w:r>
      <w:r w:rsidRPr="00A94AD2">
        <w:rPr>
          <w:rFonts w:ascii="Verdana" w:hAnsi="Verdana"/>
          <w:sz w:val="20"/>
          <w:szCs w:val="20"/>
        </w:rPr>
        <w:t>» (</w:t>
      </w:r>
      <w:r w:rsidRPr="003E562C">
        <w:rPr>
          <w:rFonts w:ascii="Verdana" w:hAnsi="Verdana"/>
          <w:sz w:val="20"/>
          <w:szCs w:val="20"/>
        </w:rPr>
        <w:t>далее – Заказчик).</w:t>
      </w:r>
    </w:p>
    <w:p w:rsidR="00A23C6A" w:rsidRDefault="00A23C6A" w:rsidP="00A23C6A">
      <w:pPr>
        <w:pStyle w:val="a7"/>
        <w:numPr>
          <w:ilvl w:val="1"/>
          <w:numId w:val="1"/>
        </w:numPr>
        <w:tabs>
          <w:tab w:val="left" w:pos="567"/>
          <w:tab w:val="center" w:pos="8789"/>
          <w:tab w:val="left" w:pos="8931"/>
        </w:tabs>
        <w:ind w:left="0" w:firstLine="0"/>
        <w:contextualSpacing w:val="0"/>
        <w:jc w:val="both"/>
        <w:rPr>
          <w:rFonts w:ascii="Verdana" w:hAnsi="Verdana"/>
          <w:sz w:val="20"/>
          <w:szCs w:val="20"/>
        </w:rPr>
      </w:pPr>
      <w:r w:rsidRPr="003E562C">
        <w:rPr>
          <w:rFonts w:ascii="Verdana" w:hAnsi="Verdana"/>
          <w:sz w:val="20"/>
          <w:szCs w:val="20"/>
        </w:rPr>
        <w:t>Соблюдение данных правил по технике безопасности для подрядных организаций  не освобождает их от обязанности знать и соблюдать производственные правила, а также государственные и отраслевые нормативные документы.</w:t>
      </w:r>
    </w:p>
    <w:p w:rsidR="00A23C6A" w:rsidRPr="003E562C" w:rsidRDefault="00A23C6A" w:rsidP="00A23C6A">
      <w:pPr>
        <w:pStyle w:val="a7"/>
        <w:tabs>
          <w:tab w:val="left" w:pos="567"/>
          <w:tab w:val="center" w:pos="8789"/>
          <w:tab w:val="left" w:pos="8931"/>
        </w:tabs>
        <w:ind w:left="0"/>
        <w:contextualSpacing w:val="0"/>
        <w:jc w:val="both"/>
        <w:rPr>
          <w:rFonts w:ascii="Verdana" w:hAnsi="Verdana"/>
          <w:sz w:val="20"/>
          <w:szCs w:val="20"/>
        </w:rPr>
      </w:pPr>
    </w:p>
    <w:p w:rsidR="00A23C6A" w:rsidRPr="003E562C" w:rsidRDefault="00A23C6A" w:rsidP="00A23C6A">
      <w:pPr>
        <w:pStyle w:val="a7"/>
        <w:numPr>
          <w:ilvl w:val="0"/>
          <w:numId w:val="1"/>
        </w:numPr>
        <w:tabs>
          <w:tab w:val="left" w:pos="567"/>
          <w:tab w:val="center" w:pos="8789"/>
          <w:tab w:val="left" w:pos="8931"/>
        </w:tabs>
        <w:ind w:left="0" w:firstLine="0"/>
        <w:contextualSpacing w:val="0"/>
        <w:rPr>
          <w:rFonts w:ascii="Verdana" w:hAnsi="Verdana"/>
          <w:b/>
          <w:sz w:val="20"/>
          <w:szCs w:val="20"/>
        </w:rPr>
      </w:pPr>
      <w:r w:rsidRPr="003E562C">
        <w:rPr>
          <w:rFonts w:ascii="Verdana" w:hAnsi="Verdana"/>
          <w:b/>
          <w:sz w:val="20"/>
          <w:szCs w:val="20"/>
        </w:rPr>
        <w:t>Ответственность</w:t>
      </w:r>
    </w:p>
    <w:p w:rsidR="00A23C6A" w:rsidRPr="003E562C" w:rsidRDefault="00A23C6A" w:rsidP="00A23C6A">
      <w:pPr>
        <w:pStyle w:val="a7"/>
        <w:numPr>
          <w:ilvl w:val="1"/>
          <w:numId w:val="1"/>
        </w:numPr>
        <w:tabs>
          <w:tab w:val="left" w:pos="567"/>
          <w:tab w:val="center" w:pos="8789"/>
          <w:tab w:val="left" w:pos="8931"/>
        </w:tabs>
        <w:ind w:left="0" w:firstLine="0"/>
        <w:contextualSpacing w:val="0"/>
        <w:jc w:val="both"/>
        <w:rPr>
          <w:rFonts w:ascii="Verdana" w:hAnsi="Verdana"/>
          <w:sz w:val="20"/>
          <w:szCs w:val="20"/>
        </w:rPr>
      </w:pPr>
      <w:r w:rsidRPr="003E562C">
        <w:rPr>
          <w:rFonts w:ascii="Verdana" w:hAnsi="Verdana"/>
          <w:sz w:val="20"/>
          <w:szCs w:val="20"/>
        </w:rPr>
        <w:t>Подрядчик с начала действия договора берет на себя ответственность за соблюдение Правил на территории Заказчика. Подрядчик обязуется ознакомить своих сотрудников с Правилами, а также обеспечить их соблюдение своими сотрудниками и субподрядчиками. В целях обеспечения безопасности на территории Заказчика Подрядчик обязан информировать  Заказчика о возможных и обнаруженных опасностях на территории Заказчика.</w:t>
      </w:r>
    </w:p>
    <w:p w:rsidR="00A23C6A" w:rsidRPr="003E562C" w:rsidRDefault="00A23C6A" w:rsidP="00A23C6A">
      <w:pPr>
        <w:pStyle w:val="a7"/>
        <w:numPr>
          <w:ilvl w:val="1"/>
          <w:numId w:val="1"/>
        </w:numPr>
        <w:tabs>
          <w:tab w:val="left" w:pos="567"/>
          <w:tab w:val="center" w:pos="8789"/>
          <w:tab w:val="left" w:pos="8931"/>
        </w:tabs>
        <w:ind w:left="0" w:firstLine="0"/>
        <w:contextualSpacing w:val="0"/>
        <w:jc w:val="both"/>
        <w:rPr>
          <w:rFonts w:ascii="Verdana" w:hAnsi="Verdana"/>
          <w:sz w:val="20"/>
          <w:szCs w:val="20"/>
        </w:rPr>
      </w:pPr>
      <w:r w:rsidRPr="003E562C">
        <w:rPr>
          <w:rFonts w:ascii="Verdana" w:hAnsi="Verdana"/>
          <w:sz w:val="20"/>
          <w:szCs w:val="20"/>
        </w:rPr>
        <w:t>В рамках вторичной ответственности гаранта Заказчик оставляет за собой право проверять, соблюдение Подрядчиком Правил, и в случае несоблюдения или нарушений Правил накладывать штрафные санкции, оговоренные в договоре, а при необходимости удалять  Подрядчика с территории Заказчика.</w:t>
      </w:r>
    </w:p>
    <w:p w:rsidR="00A23C6A" w:rsidRPr="003E562C" w:rsidRDefault="00A23C6A" w:rsidP="00A23C6A">
      <w:pPr>
        <w:pStyle w:val="a7"/>
        <w:numPr>
          <w:ilvl w:val="1"/>
          <w:numId w:val="1"/>
        </w:numPr>
        <w:tabs>
          <w:tab w:val="left" w:pos="567"/>
          <w:tab w:val="center" w:pos="8789"/>
          <w:tab w:val="left" w:pos="8931"/>
        </w:tabs>
        <w:ind w:left="0" w:firstLine="0"/>
        <w:contextualSpacing w:val="0"/>
        <w:rPr>
          <w:rFonts w:ascii="Verdana" w:hAnsi="Verdana"/>
          <w:sz w:val="20"/>
          <w:szCs w:val="20"/>
        </w:rPr>
      </w:pPr>
      <w:r w:rsidRPr="003E562C">
        <w:rPr>
          <w:rFonts w:ascii="Verdana" w:hAnsi="Verdana"/>
          <w:sz w:val="20"/>
          <w:szCs w:val="20"/>
        </w:rPr>
        <w:t>Ответственные лица Заказчика</w:t>
      </w:r>
    </w:p>
    <w:p w:rsidR="00A23C6A" w:rsidRPr="003E562C" w:rsidRDefault="00A23C6A" w:rsidP="00A23C6A">
      <w:pPr>
        <w:pStyle w:val="a7"/>
        <w:numPr>
          <w:ilvl w:val="2"/>
          <w:numId w:val="1"/>
        </w:numPr>
        <w:tabs>
          <w:tab w:val="left" w:pos="567"/>
          <w:tab w:val="center" w:pos="8789"/>
          <w:tab w:val="left" w:pos="8931"/>
        </w:tabs>
        <w:ind w:left="0" w:firstLine="0"/>
        <w:contextualSpacing w:val="0"/>
        <w:rPr>
          <w:rFonts w:ascii="Verdana" w:hAnsi="Verdana"/>
          <w:sz w:val="20"/>
          <w:szCs w:val="20"/>
        </w:rPr>
      </w:pPr>
      <w:r w:rsidRPr="003E562C">
        <w:rPr>
          <w:rFonts w:ascii="Verdana" w:hAnsi="Verdana"/>
          <w:sz w:val="20"/>
          <w:szCs w:val="20"/>
        </w:rPr>
        <w:t>В целях обеспечения взаимодействия с Подрядчиком Заказчик назначает ответственных лиц, которые:</w:t>
      </w:r>
      <w:r w:rsidRPr="003E562C">
        <w:rPr>
          <w:rFonts w:ascii="Verdana" w:hAnsi="Verdana"/>
          <w:sz w:val="20"/>
          <w:szCs w:val="20"/>
        </w:rPr>
        <w:br/>
        <w:t xml:space="preserve">- представляют интересы Заказчика перед Подрядчиком; </w:t>
      </w:r>
      <w:r w:rsidRPr="003E562C">
        <w:rPr>
          <w:rFonts w:ascii="Verdana" w:hAnsi="Verdana"/>
          <w:sz w:val="20"/>
          <w:szCs w:val="20"/>
        </w:rPr>
        <w:br/>
        <w:t>- получают и выдают все необходимые допуски и разрешения для выполнения работ, а также способствуют реализации необходимых для этого процессов;</w:t>
      </w:r>
      <w:r w:rsidRPr="003E562C">
        <w:rPr>
          <w:rFonts w:ascii="Verdana" w:hAnsi="Verdana"/>
          <w:sz w:val="20"/>
          <w:szCs w:val="20"/>
        </w:rPr>
        <w:br/>
        <w:t>- отвечают за согласование запланированных в рамках договора подряда задач с другой деятельностью Заказчика, а также с другими подрядчиками.</w:t>
      </w:r>
    </w:p>
    <w:p w:rsidR="00A23C6A" w:rsidRPr="003E562C" w:rsidRDefault="00A23C6A" w:rsidP="00A23C6A">
      <w:pPr>
        <w:pStyle w:val="a7"/>
        <w:numPr>
          <w:ilvl w:val="2"/>
          <w:numId w:val="1"/>
        </w:numPr>
        <w:tabs>
          <w:tab w:val="left" w:pos="567"/>
        </w:tabs>
        <w:ind w:left="0" w:firstLine="0"/>
        <w:contextualSpacing w:val="0"/>
        <w:jc w:val="both"/>
        <w:rPr>
          <w:rFonts w:ascii="Verdana" w:hAnsi="Verdana"/>
          <w:sz w:val="20"/>
          <w:szCs w:val="20"/>
        </w:rPr>
      </w:pPr>
      <w:r w:rsidRPr="003E562C">
        <w:rPr>
          <w:rFonts w:ascii="Verdana" w:hAnsi="Verdana"/>
          <w:sz w:val="20"/>
          <w:szCs w:val="20"/>
        </w:rPr>
        <w:t>В случае выявления невыполнения требований по технике безопасности или возникновения чрезвычайных ситуаций Ответственные лица Заказчика вправе давать обязательные для исполнения персоналом Подрядчика указания.</w:t>
      </w:r>
    </w:p>
    <w:p w:rsidR="00A23C6A" w:rsidRPr="003E562C" w:rsidRDefault="00A23C6A" w:rsidP="00A23C6A">
      <w:pPr>
        <w:pStyle w:val="a7"/>
        <w:numPr>
          <w:ilvl w:val="2"/>
          <w:numId w:val="1"/>
        </w:numPr>
        <w:tabs>
          <w:tab w:val="left" w:pos="567"/>
        </w:tabs>
        <w:ind w:left="0" w:firstLine="0"/>
        <w:contextualSpacing w:val="0"/>
        <w:jc w:val="both"/>
        <w:rPr>
          <w:rFonts w:ascii="Verdana" w:hAnsi="Verdana"/>
          <w:sz w:val="20"/>
          <w:szCs w:val="20"/>
        </w:rPr>
      </w:pPr>
      <w:r w:rsidRPr="003E562C">
        <w:rPr>
          <w:rFonts w:ascii="Verdana" w:hAnsi="Verdana"/>
          <w:sz w:val="20"/>
          <w:szCs w:val="20"/>
        </w:rPr>
        <w:t>Привлечение к работе ответственных лиц Заказчика не освобождает руководство Подрядчика от их ответственности перед своими сотрудниками и от обязанности организации исполнения требований по технике безопасности.</w:t>
      </w:r>
    </w:p>
    <w:p w:rsidR="00A23C6A" w:rsidRDefault="00A23C6A" w:rsidP="00A23C6A">
      <w:pPr>
        <w:pStyle w:val="a7"/>
        <w:numPr>
          <w:ilvl w:val="2"/>
          <w:numId w:val="1"/>
        </w:numPr>
        <w:tabs>
          <w:tab w:val="left" w:pos="567"/>
        </w:tabs>
        <w:ind w:left="0" w:firstLine="0"/>
        <w:contextualSpacing w:val="0"/>
        <w:jc w:val="both"/>
        <w:rPr>
          <w:rFonts w:ascii="Verdana" w:hAnsi="Verdana"/>
          <w:sz w:val="20"/>
          <w:szCs w:val="20"/>
        </w:rPr>
      </w:pPr>
      <w:r w:rsidRPr="003E562C">
        <w:rPr>
          <w:rFonts w:ascii="Verdana" w:hAnsi="Verdana"/>
          <w:sz w:val="20"/>
          <w:szCs w:val="20"/>
        </w:rPr>
        <w:t>Все работы, которые необходимо выполнить  на территории Заказчика, должны быть согласованы с ответственным лицом Заказчика таким образом, чтобы не возникли взаимные опасности для привлеченных к выполнению работ подрядчиков, с одной стороны, и структурных подразделений  Заказчика, с другой стороны.</w:t>
      </w:r>
    </w:p>
    <w:p w:rsidR="00A23C6A" w:rsidRPr="003E562C" w:rsidRDefault="00A23C6A" w:rsidP="00A23C6A">
      <w:pPr>
        <w:pStyle w:val="a7"/>
        <w:tabs>
          <w:tab w:val="left" w:pos="567"/>
        </w:tabs>
        <w:ind w:left="0"/>
        <w:contextualSpacing w:val="0"/>
        <w:jc w:val="both"/>
        <w:rPr>
          <w:rFonts w:ascii="Verdana" w:hAnsi="Verdana"/>
          <w:sz w:val="20"/>
          <w:szCs w:val="20"/>
        </w:rPr>
      </w:pPr>
    </w:p>
    <w:p w:rsidR="00A23C6A" w:rsidRPr="003E562C" w:rsidRDefault="00A23C6A" w:rsidP="00A23C6A">
      <w:pPr>
        <w:pStyle w:val="a7"/>
        <w:keepNext/>
        <w:numPr>
          <w:ilvl w:val="0"/>
          <w:numId w:val="1"/>
        </w:numPr>
        <w:tabs>
          <w:tab w:val="left" w:pos="567"/>
        </w:tabs>
        <w:ind w:left="0" w:firstLine="0"/>
        <w:contextualSpacing w:val="0"/>
        <w:rPr>
          <w:rFonts w:ascii="Verdana" w:hAnsi="Verdana"/>
          <w:b/>
          <w:sz w:val="20"/>
          <w:szCs w:val="20"/>
        </w:rPr>
      </w:pPr>
      <w:r w:rsidRPr="003E562C">
        <w:rPr>
          <w:rFonts w:ascii="Verdana" w:hAnsi="Verdana"/>
          <w:b/>
          <w:sz w:val="20"/>
          <w:szCs w:val="20"/>
        </w:rPr>
        <w:t>Общие правила техники безопасности</w:t>
      </w:r>
    </w:p>
    <w:p w:rsidR="00A23C6A" w:rsidRPr="003E562C" w:rsidRDefault="00A23C6A" w:rsidP="00A23C6A">
      <w:pPr>
        <w:pStyle w:val="a7"/>
        <w:keepNext/>
        <w:numPr>
          <w:ilvl w:val="1"/>
          <w:numId w:val="1"/>
        </w:numPr>
        <w:tabs>
          <w:tab w:val="center" w:pos="567"/>
        </w:tabs>
        <w:ind w:left="0" w:firstLine="0"/>
        <w:contextualSpacing w:val="0"/>
        <w:rPr>
          <w:rFonts w:ascii="Verdana" w:hAnsi="Verdana"/>
          <w:sz w:val="20"/>
          <w:szCs w:val="20"/>
        </w:rPr>
      </w:pPr>
      <w:r w:rsidRPr="003E562C">
        <w:rPr>
          <w:rFonts w:ascii="Verdana" w:hAnsi="Verdana"/>
          <w:sz w:val="20"/>
          <w:szCs w:val="20"/>
        </w:rPr>
        <w:t>Право доступа</w:t>
      </w:r>
    </w:p>
    <w:p w:rsidR="00A23C6A" w:rsidRPr="003E562C" w:rsidRDefault="00A23C6A" w:rsidP="00A23C6A">
      <w:pPr>
        <w:pStyle w:val="a7"/>
        <w:numPr>
          <w:ilvl w:val="2"/>
          <w:numId w:val="1"/>
        </w:numPr>
        <w:tabs>
          <w:tab w:val="center" w:pos="567"/>
        </w:tabs>
        <w:ind w:left="0" w:firstLine="0"/>
        <w:contextualSpacing w:val="0"/>
        <w:rPr>
          <w:rFonts w:ascii="Verdana" w:hAnsi="Verdana"/>
          <w:sz w:val="20"/>
          <w:szCs w:val="20"/>
        </w:rPr>
      </w:pPr>
      <w:r w:rsidRPr="003E562C">
        <w:rPr>
          <w:rFonts w:ascii="Verdana" w:hAnsi="Verdana"/>
          <w:sz w:val="20"/>
          <w:szCs w:val="20"/>
        </w:rPr>
        <w:t xml:space="preserve">Доступ на территорию Заказчика разрешен только при наличии действующих разрешений для доступа. </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удостоверение о проверке знаний по установленной форме. </w:t>
      </w:r>
    </w:p>
    <w:p w:rsidR="00A23C6A" w:rsidRPr="003E562C" w:rsidRDefault="00A23C6A" w:rsidP="00A23C6A">
      <w:pPr>
        <w:pStyle w:val="a7"/>
        <w:numPr>
          <w:ilvl w:val="2"/>
          <w:numId w:val="1"/>
        </w:numPr>
        <w:tabs>
          <w:tab w:val="center" w:pos="567"/>
        </w:tabs>
        <w:ind w:left="0" w:firstLine="0"/>
        <w:contextualSpacing w:val="0"/>
        <w:rPr>
          <w:rFonts w:ascii="Verdana" w:hAnsi="Verdana"/>
          <w:sz w:val="20"/>
          <w:szCs w:val="20"/>
        </w:rPr>
      </w:pPr>
      <w:r w:rsidRPr="003E562C">
        <w:rPr>
          <w:rFonts w:ascii="Verdana" w:hAnsi="Verdana"/>
          <w:sz w:val="20"/>
          <w:szCs w:val="20"/>
        </w:rPr>
        <w:t>Для транспортных средств дополнительно требуется разрешение на въезд.</w:t>
      </w:r>
    </w:p>
    <w:p w:rsidR="00A23C6A" w:rsidRPr="003E562C" w:rsidRDefault="00A23C6A" w:rsidP="00A23C6A">
      <w:pPr>
        <w:pStyle w:val="a7"/>
        <w:numPr>
          <w:ilvl w:val="2"/>
          <w:numId w:val="1"/>
        </w:numPr>
        <w:tabs>
          <w:tab w:val="center" w:pos="567"/>
        </w:tabs>
        <w:ind w:left="0" w:firstLine="0"/>
        <w:contextualSpacing w:val="0"/>
        <w:rPr>
          <w:rFonts w:ascii="Verdana" w:hAnsi="Verdana"/>
          <w:sz w:val="20"/>
          <w:szCs w:val="20"/>
        </w:rPr>
      </w:pPr>
      <w:r w:rsidRPr="003E562C">
        <w:rPr>
          <w:rFonts w:ascii="Verdana" w:hAnsi="Verdana"/>
          <w:sz w:val="20"/>
          <w:szCs w:val="20"/>
        </w:rPr>
        <w:t>На транспортные средства должен быть нанесен хорошо видимый логотип, содержащий сокращенное наименование Подрядчика.</w:t>
      </w:r>
    </w:p>
    <w:p w:rsidR="00A23C6A" w:rsidRPr="003E562C" w:rsidRDefault="00A23C6A" w:rsidP="00A23C6A">
      <w:pPr>
        <w:pStyle w:val="a7"/>
        <w:numPr>
          <w:ilvl w:val="1"/>
          <w:numId w:val="1"/>
        </w:numPr>
        <w:tabs>
          <w:tab w:val="center" w:pos="567"/>
        </w:tabs>
        <w:ind w:left="0" w:firstLine="0"/>
        <w:contextualSpacing w:val="0"/>
        <w:rPr>
          <w:rFonts w:ascii="Verdana" w:hAnsi="Verdana"/>
          <w:sz w:val="20"/>
          <w:szCs w:val="20"/>
        </w:rPr>
      </w:pPr>
      <w:r w:rsidRPr="003E562C">
        <w:rPr>
          <w:rFonts w:ascii="Verdana" w:hAnsi="Verdana"/>
          <w:sz w:val="20"/>
          <w:szCs w:val="20"/>
        </w:rPr>
        <w:t>Правила поведения</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Действует общий запрет на употребление спиртных напитков и наркотиков, а также запрет на курение (кроме специально отведенных мест) и на разведение огня. Если иное не определено в договоре, ответственное лицо Заказчика по согласованию с пожарной частью, обслуживающей территорию, на которой ведутся работы,  определяет зоны, где разрешено курение.</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lastRenderedPageBreak/>
        <w:t>Необходимо следовать распоряжениям дежурного и уполномоченного персонала Заказчика (среди прочих, специалисты по безопасности, работники  пожарной части, сотрудники охраны, отвечающие за соответствующую сферу деятельности руководители и сотрудники).</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Доступ к установкам, частям установок и на строительные площадки предоставляется только  лицам, прошедшим проверку знаний и инструктажи по технике безопасности в установленном порядке. Посетители и лица, не имеющие отношения к установке, должны в установленном порядке пройти вводный инструктаж по технике безопасности.  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Строжайше запрещено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Котлованы, траншеи, каналы и резервуары следует рассматривать в качестве, содержащих газ и взрывоопасных. Для входа/въезда требуется соответствующее разрешение.</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Заказчика.</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Запрещено заходить на крыши. В исключительных случаях следует перед началом работ обсудить с ответственным лицом Заказчика особые меры безопасности (см. пункт 6.9).</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 xml:space="preserve">Использование машин, оборудования, а также точек подключения к сетям электроэнергии, сжатого воздуха, воды на территории Заказчика запрещено без согласования с ответственным лицом Заказчика.  </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Запрещено проносить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Заказчика.</w:t>
      </w:r>
    </w:p>
    <w:p w:rsidR="00A23C6A" w:rsidRPr="003E562C" w:rsidRDefault="00A23C6A" w:rsidP="00A23C6A">
      <w:pPr>
        <w:pStyle w:val="a7"/>
        <w:numPr>
          <w:ilvl w:val="2"/>
          <w:numId w:val="1"/>
        </w:numPr>
        <w:tabs>
          <w:tab w:val="center" w:pos="567"/>
        </w:tabs>
        <w:ind w:left="0" w:firstLine="0"/>
        <w:contextualSpacing w:val="0"/>
        <w:rPr>
          <w:rFonts w:ascii="Verdana" w:hAnsi="Verdana"/>
          <w:sz w:val="20"/>
          <w:szCs w:val="20"/>
        </w:rPr>
      </w:pPr>
      <w:r w:rsidRPr="003E562C">
        <w:rPr>
          <w:rFonts w:ascii="Verdana" w:hAnsi="Verdana"/>
          <w:sz w:val="20"/>
          <w:szCs w:val="20"/>
        </w:rPr>
        <w:t xml:space="preserve">На территории Заказчика </w:t>
      </w:r>
      <w:r w:rsidRPr="003E562C">
        <w:rPr>
          <w:rFonts w:ascii="Verdana" w:hAnsi="Verdana"/>
          <w:sz w:val="20"/>
          <w:szCs w:val="20"/>
          <w:u w:val="single"/>
        </w:rPr>
        <w:t>запрещено</w:t>
      </w:r>
      <w:r w:rsidRPr="003E562C">
        <w:rPr>
          <w:rFonts w:ascii="Verdana" w:hAnsi="Verdana"/>
          <w:sz w:val="20"/>
          <w:szCs w:val="20"/>
        </w:rPr>
        <w:t xml:space="preserve"> использовать следующие устройства мобильной связи:</w:t>
      </w:r>
    </w:p>
    <w:p w:rsidR="00A23C6A" w:rsidRPr="003E562C" w:rsidRDefault="00A23C6A" w:rsidP="00A23C6A">
      <w:pPr>
        <w:pStyle w:val="a7"/>
        <w:numPr>
          <w:ilvl w:val="0"/>
          <w:numId w:val="2"/>
        </w:numPr>
        <w:tabs>
          <w:tab w:val="center" w:pos="567"/>
        </w:tabs>
        <w:ind w:left="0" w:firstLine="0"/>
        <w:contextualSpacing w:val="0"/>
        <w:rPr>
          <w:rFonts w:ascii="Verdana" w:hAnsi="Verdana"/>
          <w:sz w:val="20"/>
          <w:szCs w:val="20"/>
        </w:rPr>
      </w:pPr>
      <w:r w:rsidRPr="003E562C">
        <w:rPr>
          <w:rFonts w:ascii="Verdana" w:hAnsi="Verdana"/>
          <w:sz w:val="20"/>
          <w:szCs w:val="20"/>
        </w:rPr>
        <w:t>радиопереговорные устройства индивидуального пользования;</w:t>
      </w:r>
    </w:p>
    <w:p w:rsidR="00A23C6A" w:rsidRPr="003E562C" w:rsidRDefault="00A23C6A" w:rsidP="00A23C6A">
      <w:pPr>
        <w:pStyle w:val="a7"/>
        <w:numPr>
          <w:ilvl w:val="0"/>
          <w:numId w:val="2"/>
        </w:numPr>
        <w:tabs>
          <w:tab w:val="center" w:pos="567"/>
        </w:tabs>
        <w:ind w:left="0" w:firstLine="0"/>
        <w:contextualSpacing w:val="0"/>
        <w:rPr>
          <w:rFonts w:ascii="Verdana" w:hAnsi="Verdana"/>
          <w:sz w:val="20"/>
          <w:szCs w:val="20"/>
        </w:rPr>
      </w:pPr>
      <w:r w:rsidRPr="003E562C">
        <w:rPr>
          <w:rFonts w:ascii="Verdana" w:hAnsi="Verdana"/>
          <w:sz w:val="20"/>
          <w:szCs w:val="20"/>
        </w:rPr>
        <w:t>стационарные радиостанции, не относящиеся к оборудованию Заказчика</w:t>
      </w:r>
    </w:p>
    <w:p w:rsidR="00A23C6A" w:rsidRPr="003E562C" w:rsidRDefault="00A23C6A" w:rsidP="00A23C6A">
      <w:pPr>
        <w:tabs>
          <w:tab w:val="center" w:pos="567"/>
        </w:tabs>
        <w:rPr>
          <w:rFonts w:ascii="Verdana" w:hAnsi="Verdana"/>
          <w:sz w:val="20"/>
          <w:szCs w:val="20"/>
        </w:rPr>
      </w:pPr>
      <w:r w:rsidRPr="003E562C">
        <w:rPr>
          <w:rFonts w:ascii="Verdana" w:hAnsi="Verdana"/>
          <w:b/>
          <w:sz w:val="20"/>
          <w:szCs w:val="20"/>
        </w:rPr>
        <w:t>Во взрывоопасных зонах запрещено пользоваться мобильными телефонами (с взрывозащитой или без нее). Необходимо выключать приносимые с собой телефоны.</w:t>
      </w:r>
    </w:p>
    <w:p w:rsidR="00A23C6A" w:rsidRPr="003E562C" w:rsidRDefault="00A23C6A" w:rsidP="00A23C6A">
      <w:pPr>
        <w:tabs>
          <w:tab w:val="center" w:pos="567"/>
        </w:tabs>
        <w:rPr>
          <w:rFonts w:ascii="Verdana" w:hAnsi="Verdana"/>
          <w:b/>
          <w:sz w:val="20"/>
          <w:szCs w:val="20"/>
        </w:rPr>
      </w:pPr>
      <w:r w:rsidRPr="003E562C">
        <w:rPr>
          <w:rFonts w:ascii="Verdana" w:hAnsi="Verdana"/>
          <w:b/>
          <w:sz w:val="20"/>
          <w:szCs w:val="20"/>
        </w:rPr>
        <w:t>Следует обращать внимание на указания на входах в установки.</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На строительных площадках запрещено ношение украшений или похожих предметов. Запрещено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При необходимости следует подтвердить пригодность для выполнения работ согласно требованиям, предъявляемых к здоровью персонала, (результаты периодического медицинского осмотра). Запрещено привлекать к выполнению работ на территории Заказчика лиц, страдающих заболеваниями, которые могут угрожать безопасности работы.</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Запрещено принимать пищу и пить на рабочем месте. Для этого следует пользоваться столовыми или  специально оборудованными бытовыми помещениями.</w:t>
      </w:r>
    </w:p>
    <w:p w:rsidR="00A23C6A" w:rsidRPr="003E562C" w:rsidRDefault="00A23C6A" w:rsidP="00A23C6A">
      <w:pPr>
        <w:pStyle w:val="a7"/>
        <w:numPr>
          <w:ilvl w:val="2"/>
          <w:numId w:val="1"/>
        </w:numPr>
        <w:tabs>
          <w:tab w:val="center" w:pos="567"/>
        </w:tabs>
        <w:ind w:left="0" w:firstLine="0"/>
        <w:contextualSpacing w:val="0"/>
        <w:rPr>
          <w:rFonts w:ascii="Verdana" w:hAnsi="Verdana"/>
          <w:sz w:val="20"/>
          <w:szCs w:val="20"/>
        </w:rPr>
      </w:pPr>
      <w:r w:rsidRPr="003E562C">
        <w:rPr>
          <w:rFonts w:ascii="Verdana" w:hAnsi="Verdana"/>
          <w:sz w:val="20"/>
          <w:szCs w:val="20"/>
        </w:rPr>
        <w:t>Запрещено ночевать на территории Заказчика.</w:t>
      </w:r>
    </w:p>
    <w:p w:rsidR="00A23C6A" w:rsidRPr="003E562C" w:rsidRDefault="00A23C6A" w:rsidP="00A23C6A">
      <w:pPr>
        <w:pStyle w:val="a7"/>
        <w:numPr>
          <w:ilvl w:val="1"/>
          <w:numId w:val="1"/>
        </w:numPr>
        <w:tabs>
          <w:tab w:val="center" w:pos="567"/>
        </w:tabs>
        <w:ind w:left="0" w:firstLine="0"/>
        <w:contextualSpacing w:val="0"/>
        <w:rPr>
          <w:rFonts w:ascii="Verdana" w:hAnsi="Verdana"/>
          <w:sz w:val="20"/>
          <w:szCs w:val="20"/>
        </w:rPr>
      </w:pPr>
      <w:r w:rsidRPr="003E562C">
        <w:rPr>
          <w:rFonts w:ascii="Verdana" w:hAnsi="Verdana"/>
          <w:sz w:val="20"/>
          <w:szCs w:val="20"/>
        </w:rPr>
        <w:t>Движение транспорта по территории Заказчика</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Для въезда на территорию Заказчика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 Заказчика.</w:t>
      </w:r>
    </w:p>
    <w:p w:rsidR="00A23C6A" w:rsidRPr="003E562C" w:rsidRDefault="00A23C6A" w:rsidP="00A23C6A">
      <w:pPr>
        <w:pStyle w:val="a7"/>
        <w:numPr>
          <w:ilvl w:val="2"/>
          <w:numId w:val="1"/>
        </w:numPr>
        <w:tabs>
          <w:tab w:val="center" w:pos="567"/>
        </w:tabs>
        <w:ind w:left="0" w:firstLine="0"/>
        <w:contextualSpacing w:val="0"/>
        <w:rPr>
          <w:rFonts w:ascii="Verdana" w:hAnsi="Verdana"/>
          <w:sz w:val="20"/>
          <w:szCs w:val="20"/>
        </w:rPr>
      </w:pPr>
      <w:r w:rsidRPr="003E562C">
        <w:rPr>
          <w:rFonts w:ascii="Verdana" w:hAnsi="Verdana"/>
          <w:sz w:val="20"/>
          <w:szCs w:val="20"/>
        </w:rPr>
        <w:lastRenderedPageBreak/>
        <w:t>При движении транспорта по территории Заказчика действуют Правила дорожного движения. Дополнительно необходимо соблюдать следующие требования:</w:t>
      </w:r>
    </w:p>
    <w:p w:rsidR="00A23C6A" w:rsidRPr="003E562C" w:rsidRDefault="00A23C6A" w:rsidP="00A23C6A">
      <w:pPr>
        <w:pStyle w:val="a7"/>
        <w:numPr>
          <w:ilvl w:val="0"/>
          <w:numId w:val="3"/>
        </w:numPr>
        <w:tabs>
          <w:tab w:val="center" w:pos="567"/>
        </w:tabs>
        <w:ind w:left="0" w:firstLine="0"/>
        <w:contextualSpacing w:val="0"/>
        <w:rPr>
          <w:rFonts w:ascii="Verdana" w:hAnsi="Verdana"/>
          <w:sz w:val="20"/>
          <w:szCs w:val="20"/>
        </w:rPr>
      </w:pPr>
      <w:r w:rsidRPr="003E562C">
        <w:rPr>
          <w:rFonts w:ascii="Verdana" w:hAnsi="Verdana"/>
          <w:sz w:val="20"/>
          <w:szCs w:val="20"/>
        </w:rPr>
        <w:t>максимальная скорость 5 км/ч. В исключительных случаях установлены соответствующее обозначение.</w:t>
      </w:r>
    </w:p>
    <w:p w:rsidR="00A23C6A" w:rsidRPr="003E562C" w:rsidRDefault="00A23C6A" w:rsidP="00A23C6A">
      <w:pPr>
        <w:pStyle w:val="a7"/>
        <w:numPr>
          <w:ilvl w:val="0"/>
          <w:numId w:val="3"/>
        </w:numPr>
        <w:tabs>
          <w:tab w:val="center" w:pos="567"/>
        </w:tabs>
        <w:ind w:left="0" w:firstLine="0"/>
        <w:contextualSpacing w:val="0"/>
        <w:rPr>
          <w:rFonts w:ascii="Verdana" w:hAnsi="Verdana"/>
          <w:sz w:val="20"/>
          <w:szCs w:val="20"/>
        </w:rPr>
      </w:pPr>
      <w:r w:rsidRPr="003E562C">
        <w:rPr>
          <w:rFonts w:ascii="Verdana" w:hAnsi="Verdana"/>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A23C6A" w:rsidRPr="003E562C" w:rsidRDefault="00A23C6A" w:rsidP="00A23C6A">
      <w:pPr>
        <w:pStyle w:val="a7"/>
        <w:numPr>
          <w:ilvl w:val="0"/>
          <w:numId w:val="3"/>
        </w:numPr>
        <w:tabs>
          <w:tab w:val="center" w:pos="567"/>
        </w:tabs>
        <w:ind w:left="0" w:firstLine="0"/>
        <w:contextualSpacing w:val="0"/>
        <w:rPr>
          <w:rFonts w:ascii="Verdana" w:hAnsi="Verdana"/>
          <w:sz w:val="20"/>
          <w:szCs w:val="20"/>
        </w:rPr>
      </w:pPr>
      <w:r w:rsidRPr="003E562C">
        <w:rPr>
          <w:rFonts w:ascii="Verdana" w:hAnsi="Verdana"/>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Необходимо пропускать транспортные средства со специальными сигналами.</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Въезд в пожароопасные и/или взрывоопасные установки или зоны разрешен только при наличии специального разрешения ответственного лица Заказчика и разрешения на проведение работ/пожароопасных работ (с описанием вида планируемых работ в наряде).</w:t>
      </w:r>
    </w:p>
    <w:p w:rsidR="00A23C6A" w:rsidRPr="003E562C" w:rsidRDefault="00A23C6A" w:rsidP="00A23C6A">
      <w:pPr>
        <w:pStyle w:val="a7"/>
        <w:numPr>
          <w:ilvl w:val="2"/>
          <w:numId w:val="1"/>
        </w:numPr>
        <w:tabs>
          <w:tab w:val="center" w:pos="567"/>
        </w:tabs>
        <w:ind w:left="0" w:firstLine="0"/>
        <w:contextualSpacing w:val="0"/>
        <w:rPr>
          <w:rFonts w:ascii="Verdana" w:hAnsi="Verdana"/>
          <w:sz w:val="20"/>
          <w:szCs w:val="20"/>
        </w:rPr>
      </w:pPr>
      <w:r w:rsidRPr="003E562C">
        <w:rPr>
          <w:rFonts w:ascii="Verdana" w:hAnsi="Verdana"/>
          <w:sz w:val="20"/>
          <w:szCs w:val="20"/>
        </w:rPr>
        <w:t>Особое внимание следует уделять железнодорожным переездам. Железнодорожный  транспорт имеет право преимущественного проезда.</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Пересечение рельсовых путей допускается только на специально оборудованных для этого железнодорожных переездах.</w:t>
      </w:r>
    </w:p>
    <w:p w:rsidR="00A23C6A" w:rsidRPr="003E562C" w:rsidRDefault="00A23C6A" w:rsidP="00A23C6A">
      <w:pPr>
        <w:pStyle w:val="a7"/>
        <w:numPr>
          <w:ilvl w:val="2"/>
          <w:numId w:val="1"/>
        </w:numPr>
        <w:tabs>
          <w:tab w:val="center" w:pos="567"/>
        </w:tabs>
        <w:ind w:left="0" w:firstLine="0"/>
        <w:contextualSpacing w:val="0"/>
        <w:rPr>
          <w:rFonts w:ascii="Verdana" w:hAnsi="Verdana"/>
          <w:sz w:val="20"/>
          <w:szCs w:val="20"/>
        </w:rPr>
      </w:pPr>
      <w:r w:rsidRPr="003E562C">
        <w:rPr>
          <w:rFonts w:ascii="Verdana" w:hAnsi="Verdana"/>
          <w:sz w:val="20"/>
          <w:szCs w:val="20"/>
        </w:rPr>
        <w:t xml:space="preserve">Количество пассажиров в транспортных средствах ограничено количеством сидячих мест. Запрещена перевозка людей в кузове грузовых автомобилей. </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A23C6A" w:rsidRPr="003E562C" w:rsidRDefault="00A23C6A" w:rsidP="00A23C6A">
      <w:pPr>
        <w:pStyle w:val="a7"/>
        <w:numPr>
          <w:ilvl w:val="2"/>
          <w:numId w:val="1"/>
        </w:numPr>
        <w:tabs>
          <w:tab w:val="center" w:pos="567"/>
        </w:tabs>
        <w:ind w:left="0" w:firstLine="0"/>
        <w:contextualSpacing w:val="0"/>
        <w:jc w:val="both"/>
        <w:rPr>
          <w:rFonts w:ascii="Verdana" w:hAnsi="Verdana"/>
          <w:sz w:val="20"/>
          <w:szCs w:val="20"/>
        </w:rPr>
      </w:pPr>
      <w:r w:rsidRPr="003E562C">
        <w:rPr>
          <w:rFonts w:ascii="Verdana" w:hAnsi="Verdana"/>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w:t>
      </w:r>
      <w:smartTag w:uri="urn:schemas-microsoft-com:office:smarttags" w:element="metricconverter">
        <w:smartTagPr>
          <w:attr w:name="ProductID" w:val="1 м"/>
        </w:smartTagPr>
        <w:r w:rsidRPr="003E562C">
          <w:rPr>
            <w:rFonts w:ascii="Verdana" w:hAnsi="Verdana"/>
            <w:sz w:val="20"/>
            <w:szCs w:val="20"/>
          </w:rPr>
          <w:t>1 м</w:t>
        </w:r>
      </w:smartTag>
      <w:r w:rsidRPr="003E562C">
        <w:rPr>
          <w:rFonts w:ascii="Verdana" w:hAnsi="Verdana"/>
          <w:sz w:val="20"/>
          <w:szCs w:val="20"/>
        </w:rPr>
        <w:t xml:space="preserve"> (расстояние измеряется от стоп-сигнала), необходимо обозначить знаком “Крупногабаритный груз». Груз необходимо зафиксировать надлежащим образом.</w:t>
      </w:r>
    </w:p>
    <w:p w:rsidR="00A23C6A" w:rsidRPr="003E562C" w:rsidRDefault="00A23C6A" w:rsidP="00A23C6A">
      <w:pPr>
        <w:pStyle w:val="a7"/>
        <w:numPr>
          <w:ilvl w:val="2"/>
          <w:numId w:val="1"/>
        </w:numPr>
        <w:tabs>
          <w:tab w:val="center" w:pos="426"/>
        </w:tabs>
        <w:ind w:left="0" w:firstLine="0"/>
        <w:contextualSpacing w:val="0"/>
        <w:rPr>
          <w:rFonts w:ascii="Verdana" w:hAnsi="Verdana"/>
          <w:sz w:val="20"/>
          <w:szCs w:val="20"/>
        </w:rPr>
      </w:pPr>
      <w:r w:rsidRPr="003E562C">
        <w:rPr>
          <w:rFonts w:ascii="Verdana" w:hAnsi="Verdana"/>
          <w:sz w:val="20"/>
          <w:szCs w:val="20"/>
        </w:rPr>
        <w:t>Правила парковки</w:t>
      </w:r>
    </w:p>
    <w:p w:rsidR="00A23C6A" w:rsidRPr="003E562C" w:rsidRDefault="00A23C6A" w:rsidP="00A23C6A">
      <w:pPr>
        <w:pStyle w:val="a7"/>
        <w:numPr>
          <w:ilvl w:val="0"/>
          <w:numId w:val="4"/>
        </w:numPr>
        <w:tabs>
          <w:tab w:val="center" w:pos="426"/>
        </w:tabs>
        <w:ind w:left="0" w:firstLine="0"/>
        <w:contextualSpacing w:val="0"/>
        <w:rPr>
          <w:rFonts w:ascii="Verdana" w:hAnsi="Verdana"/>
          <w:sz w:val="20"/>
          <w:szCs w:val="20"/>
        </w:rPr>
      </w:pPr>
      <w:r w:rsidRPr="003E562C">
        <w:rPr>
          <w:rFonts w:ascii="Verdana" w:hAnsi="Verdana"/>
          <w:sz w:val="20"/>
          <w:szCs w:val="20"/>
        </w:rPr>
        <w:t>Подрядчики, выполняющие работы на территории Заказчика, должны пользоваться обозначенными стоянками на своих участках.</w:t>
      </w:r>
    </w:p>
    <w:p w:rsidR="00A23C6A" w:rsidRPr="003E562C" w:rsidRDefault="00A23C6A" w:rsidP="00A23C6A">
      <w:pPr>
        <w:pStyle w:val="a7"/>
        <w:numPr>
          <w:ilvl w:val="0"/>
          <w:numId w:val="4"/>
        </w:numPr>
        <w:tabs>
          <w:tab w:val="center" w:pos="426"/>
        </w:tabs>
        <w:ind w:left="0" w:firstLine="0"/>
        <w:contextualSpacing w:val="0"/>
        <w:rPr>
          <w:rFonts w:ascii="Verdana" w:hAnsi="Verdana"/>
          <w:sz w:val="20"/>
          <w:szCs w:val="20"/>
        </w:rPr>
      </w:pPr>
      <w:r w:rsidRPr="003E562C">
        <w:rPr>
          <w:rFonts w:ascii="Verdana" w:hAnsi="Verdana"/>
          <w:sz w:val="20"/>
          <w:szCs w:val="20"/>
        </w:rPr>
        <w:t>Разрешение на въезд необходимо хранить в транспортном средстве на видном месте.</w:t>
      </w:r>
    </w:p>
    <w:p w:rsidR="00A23C6A" w:rsidRPr="003E562C" w:rsidRDefault="00A23C6A" w:rsidP="00A23C6A">
      <w:pPr>
        <w:pStyle w:val="a7"/>
        <w:keepNext/>
        <w:numPr>
          <w:ilvl w:val="1"/>
          <w:numId w:val="1"/>
        </w:numPr>
        <w:tabs>
          <w:tab w:val="center" w:pos="426"/>
        </w:tabs>
        <w:ind w:left="0" w:firstLine="0"/>
        <w:contextualSpacing w:val="0"/>
        <w:rPr>
          <w:rFonts w:ascii="Verdana" w:hAnsi="Verdana"/>
          <w:sz w:val="20"/>
          <w:szCs w:val="20"/>
        </w:rPr>
      </w:pPr>
      <w:r w:rsidRPr="003E562C">
        <w:rPr>
          <w:rFonts w:ascii="Verdana" w:hAnsi="Verdana"/>
          <w:sz w:val="20"/>
          <w:szCs w:val="20"/>
        </w:rPr>
        <w:t>Использование средств индивидуальной защиты</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Заказчика на короткое время и при этом должны покидать транспортное средство. Средства индивидуальной защиты необходимо возить с собой в кабине автотранспорта.</w:t>
      </w:r>
    </w:p>
    <w:p w:rsidR="00A23C6A" w:rsidRPr="003E562C" w:rsidRDefault="00A23C6A" w:rsidP="00A23C6A">
      <w:pPr>
        <w:pStyle w:val="a7"/>
        <w:tabs>
          <w:tab w:val="center" w:pos="426"/>
        </w:tabs>
        <w:ind w:left="0"/>
        <w:contextualSpacing w:val="0"/>
        <w:jc w:val="both"/>
        <w:rPr>
          <w:rFonts w:ascii="Verdana" w:hAnsi="Verdana"/>
          <w:sz w:val="20"/>
          <w:szCs w:val="20"/>
        </w:rPr>
      </w:pPr>
      <w:r w:rsidRPr="003E562C">
        <w:rPr>
          <w:rFonts w:ascii="Verdana" w:hAnsi="Verdana"/>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3E562C">
        <w:rPr>
          <w:rFonts w:ascii="Verdana" w:hAnsi="Verdana"/>
          <w:b/>
          <w:sz w:val="20"/>
          <w:szCs w:val="20"/>
          <w:u w:val="single"/>
        </w:rPr>
        <w:t>без</w:t>
      </w:r>
      <w:r w:rsidRPr="003E562C">
        <w:rPr>
          <w:rFonts w:ascii="Verdana" w:hAnsi="Verdana"/>
          <w:sz w:val="20"/>
          <w:szCs w:val="20"/>
        </w:rPr>
        <w:t xml:space="preserve"> средств индивидуальной защиты строго запрещено.</w:t>
      </w:r>
    </w:p>
    <w:p w:rsidR="00A23C6A" w:rsidRPr="003E562C" w:rsidRDefault="00A23C6A" w:rsidP="00A23C6A">
      <w:pPr>
        <w:pStyle w:val="a7"/>
        <w:numPr>
          <w:ilvl w:val="2"/>
          <w:numId w:val="1"/>
        </w:numPr>
        <w:tabs>
          <w:tab w:val="center" w:pos="426"/>
        </w:tabs>
        <w:ind w:left="0" w:firstLine="0"/>
        <w:contextualSpacing w:val="0"/>
        <w:rPr>
          <w:rFonts w:ascii="Verdana" w:hAnsi="Verdana"/>
          <w:sz w:val="20"/>
          <w:szCs w:val="20"/>
        </w:rPr>
      </w:pPr>
      <w:r w:rsidRPr="003E562C">
        <w:rPr>
          <w:rFonts w:ascii="Verdana" w:hAnsi="Verdana"/>
          <w:sz w:val="20"/>
          <w:szCs w:val="20"/>
        </w:rPr>
        <w:t>К минимальному комплекту средств защиты относится следующее:</w:t>
      </w:r>
    </w:p>
    <w:p w:rsidR="00A23C6A" w:rsidRPr="003E562C" w:rsidRDefault="00A23C6A" w:rsidP="00A23C6A">
      <w:pPr>
        <w:pStyle w:val="a7"/>
        <w:numPr>
          <w:ilvl w:val="0"/>
          <w:numId w:val="5"/>
        </w:numPr>
        <w:tabs>
          <w:tab w:val="center" w:pos="426"/>
        </w:tabs>
        <w:ind w:left="0" w:firstLine="0"/>
        <w:contextualSpacing w:val="0"/>
        <w:rPr>
          <w:rFonts w:ascii="Verdana" w:hAnsi="Verdana"/>
          <w:sz w:val="20"/>
          <w:szCs w:val="20"/>
        </w:rPr>
      </w:pPr>
      <w:r w:rsidRPr="003E562C">
        <w:rPr>
          <w:rFonts w:ascii="Verdana" w:hAnsi="Verdana"/>
          <w:sz w:val="20"/>
          <w:szCs w:val="20"/>
        </w:rPr>
        <w:t>защитная каска</w:t>
      </w:r>
    </w:p>
    <w:p w:rsidR="00A23C6A" w:rsidRPr="003E562C" w:rsidRDefault="00A23C6A" w:rsidP="00A23C6A">
      <w:pPr>
        <w:pStyle w:val="a7"/>
        <w:numPr>
          <w:ilvl w:val="0"/>
          <w:numId w:val="5"/>
        </w:numPr>
        <w:tabs>
          <w:tab w:val="center" w:pos="426"/>
        </w:tabs>
        <w:ind w:left="0" w:firstLine="0"/>
        <w:contextualSpacing w:val="0"/>
        <w:rPr>
          <w:rFonts w:ascii="Verdana" w:hAnsi="Verdana"/>
          <w:sz w:val="20"/>
          <w:szCs w:val="20"/>
        </w:rPr>
      </w:pPr>
      <w:r w:rsidRPr="003E562C">
        <w:rPr>
          <w:rFonts w:ascii="Verdana" w:hAnsi="Verdana"/>
          <w:sz w:val="20"/>
          <w:szCs w:val="20"/>
        </w:rPr>
        <w:t>защитные очки (очки в оправе с боковой защитой)</w:t>
      </w:r>
    </w:p>
    <w:p w:rsidR="00A23C6A" w:rsidRPr="003E562C" w:rsidRDefault="00A23C6A" w:rsidP="00A23C6A">
      <w:pPr>
        <w:pStyle w:val="a7"/>
        <w:numPr>
          <w:ilvl w:val="0"/>
          <w:numId w:val="5"/>
        </w:numPr>
        <w:tabs>
          <w:tab w:val="center" w:pos="426"/>
        </w:tabs>
        <w:ind w:left="0" w:firstLine="0"/>
        <w:contextualSpacing w:val="0"/>
        <w:rPr>
          <w:rFonts w:ascii="Verdana" w:hAnsi="Verdana"/>
          <w:sz w:val="20"/>
          <w:szCs w:val="20"/>
        </w:rPr>
      </w:pPr>
      <w:r w:rsidRPr="003E562C">
        <w:rPr>
          <w:rFonts w:ascii="Verdana" w:hAnsi="Verdana"/>
          <w:sz w:val="20"/>
          <w:szCs w:val="20"/>
        </w:rPr>
        <w:t>специальная  обувь (ботинки или сапоги с жестким подноском)</w:t>
      </w:r>
    </w:p>
    <w:p w:rsidR="00A23C6A" w:rsidRPr="003E562C" w:rsidRDefault="00A23C6A" w:rsidP="00A23C6A">
      <w:pPr>
        <w:pStyle w:val="a7"/>
        <w:numPr>
          <w:ilvl w:val="0"/>
          <w:numId w:val="5"/>
        </w:numPr>
        <w:tabs>
          <w:tab w:val="center" w:pos="426"/>
        </w:tabs>
        <w:ind w:left="0" w:firstLine="0"/>
        <w:contextualSpacing w:val="0"/>
        <w:rPr>
          <w:rFonts w:ascii="Verdana" w:hAnsi="Verdana"/>
          <w:sz w:val="20"/>
          <w:szCs w:val="20"/>
        </w:rPr>
      </w:pPr>
      <w:r w:rsidRPr="003E562C">
        <w:rPr>
          <w:rFonts w:ascii="Verdana" w:hAnsi="Verdana"/>
          <w:sz w:val="20"/>
          <w:szCs w:val="20"/>
        </w:rPr>
        <w:t>спецодежда   (в зависимости от выполняемых работ в соответствии с Типовыми нормами)</w:t>
      </w:r>
    </w:p>
    <w:p w:rsidR="00A23C6A" w:rsidRPr="003E562C" w:rsidRDefault="00A23C6A" w:rsidP="00A23C6A">
      <w:pPr>
        <w:pStyle w:val="a7"/>
        <w:numPr>
          <w:ilvl w:val="0"/>
          <w:numId w:val="5"/>
        </w:numPr>
        <w:tabs>
          <w:tab w:val="center" w:pos="426"/>
        </w:tabs>
        <w:ind w:left="0" w:firstLine="0"/>
        <w:contextualSpacing w:val="0"/>
        <w:rPr>
          <w:rFonts w:ascii="Verdana" w:hAnsi="Verdana"/>
          <w:sz w:val="20"/>
          <w:szCs w:val="20"/>
        </w:rPr>
      </w:pPr>
      <w:r w:rsidRPr="003E562C">
        <w:rPr>
          <w:rFonts w:ascii="Verdana" w:hAnsi="Verdana"/>
          <w:sz w:val="20"/>
          <w:szCs w:val="20"/>
        </w:rPr>
        <w:t>Сигнальный предупредительный жилет со светоотражающими полосами на объектах нового строительства.</w:t>
      </w:r>
    </w:p>
    <w:p w:rsidR="00A23C6A" w:rsidRPr="003E562C" w:rsidRDefault="00A23C6A" w:rsidP="00A23C6A">
      <w:pPr>
        <w:tabs>
          <w:tab w:val="center" w:pos="426"/>
        </w:tabs>
        <w:rPr>
          <w:rFonts w:ascii="Verdana" w:hAnsi="Verdana"/>
          <w:sz w:val="20"/>
          <w:szCs w:val="20"/>
        </w:rPr>
      </w:pPr>
      <w:r w:rsidRPr="003E562C">
        <w:rPr>
          <w:rFonts w:ascii="Verdana" w:hAnsi="Verdana"/>
          <w:sz w:val="20"/>
          <w:szCs w:val="20"/>
        </w:rPr>
        <w:t>Необходимо обращать внимание на соответствующие таблички и обозначения, а также на ограждения на границе установок.</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Подрядчик должен предоставить средства индивидуальной защиты для своих сотрудников, а также для посетителей и гостей и обеспечить обязательное применение сотрудниками, посетителями и гостями средств индивидуальной защиты.</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У сотрудников Подрядчика на защитной каске или на специальной защитной одежде на хорошо видном месте должны быть нанесены фирменный логотип. Для выполнения работ необходимо обязательно применять спецодежду и специальную обувь.</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Защитные перчатки (руковицы)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Респираторы могут использовать только обученный персонал. Соответствующее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На территории Заказчика необходимо использовать соответствующую специальную защитную одежду в зависимости от выполняемых работ.</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Во время выполнения монтажных работ и работ по вводу в эксплуатацию электротехники и КИП техники (измерения,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спецодежда, такая как  маска с защитным экраном, подшлемник, термостойкие перчатки, спецодежда из Номекса в зависимости от класса напряжения электроустановок.</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панорамным обзором) или  защитным щитком (см. наряд на работу).</w:t>
      </w:r>
      <w:r w:rsidRPr="003E562C">
        <w:rPr>
          <w:rFonts w:ascii="Verdana" w:hAnsi="Verdana"/>
          <w:sz w:val="20"/>
          <w:szCs w:val="20"/>
        </w:rPr>
        <w:br/>
        <w:t>Первое открытие трубопровода и емкостей, содержащих опасные вещества, допускается только в присутствии сотрудника, работающего с данной установкой.</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A23C6A" w:rsidRPr="003E562C" w:rsidRDefault="00A23C6A" w:rsidP="00A23C6A">
      <w:pPr>
        <w:pStyle w:val="a7"/>
        <w:numPr>
          <w:ilvl w:val="2"/>
          <w:numId w:val="1"/>
        </w:numPr>
        <w:tabs>
          <w:tab w:val="center" w:pos="426"/>
          <w:tab w:val="center" w:pos="567"/>
        </w:tabs>
        <w:ind w:left="0" w:firstLine="0"/>
        <w:contextualSpacing w:val="0"/>
        <w:rPr>
          <w:rFonts w:ascii="Verdana" w:hAnsi="Verdana"/>
          <w:sz w:val="20"/>
          <w:szCs w:val="20"/>
        </w:rPr>
      </w:pPr>
      <w:r w:rsidRPr="003E562C">
        <w:rPr>
          <w:rFonts w:ascii="Verdana" w:hAnsi="Verdana"/>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 защитная каска;</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 защитные очки;</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 наушники или беруши.</w:t>
      </w:r>
    </w:p>
    <w:p w:rsidR="00A23C6A" w:rsidRPr="003E562C" w:rsidRDefault="00A23C6A" w:rsidP="00A23C6A">
      <w:pPr>
        <w:pStyle w:val="a7"/>
        <w:keepNext/>
        <w:numPr>
          <w:ilvl w:val="1"/>
          <w:numId w:val="1"/>
        </w:numPr>
        <w:tabs>
          <w:tab w:val="center" w:pos="426"/>
          <w:tab w:val="center" w:pos="567"/>
        </w:tabs>
        <w:ind w:left="0" w:firstLine="0"/>
        <w:contextualSpacing w:val="0"/>
        <w:rPr>
          <w:rFonts w:ascii="Verdana" w:hAnsi="Verdana"/>
          <w:sz w:val="20"/>
          <w:szCs w:val="20"/>
        </w:rPr>
      </w:pPr>
      <w:r w:rsidRPr="003E562C">
        <w:rPr>
          <w:rFonts w:ascii="Verdana" w:hAnsi="Verdana"/>
          <w:sz w:val="20"/>
          <w:szCs w:val="20"/>
        </w:rPr>
        <w:t>Поведение при несчастных случаях и чрезвычайных событиях</w:t>
      </w:r>
    </w:p>
    <w:p w:rsidR="00A23C6A" w:rsidRPr="003E562C" w:rsidRDefault="00A23C6A" w:rsidP="00A23C6A">
      <w:pPr>
        <w:pStyle w:val="a7"/>
        <w:keepNext/>
        <w:numPr>
          <w:ilvl w:val="2"/>
          <w:numId w:val="1"/>
        </w:numPr>
        <w:tabs>
          <w:tab w:val="center" w:pos="426"/>
          <w:tab w:val="center" w:pos="567"/>
        </w:tabs>
        <w:ind w:left="0" w:firstLine="0"/>
        <w:contextualSpacing w:val="0"/>
        <w:rPr>
          <w:rFonts w:ascii="Verdana" w:hAnsi="Verdana"/>
          <w:sz w:val="20"/>
          <w:szCs w:val="20"/>
        </w:rPr>
      </w:pPr>
      <w:r w:rsidRPr="003E562C">
        <w:rPr>
          <w:rFonts w:ascii="Verdana" w:hAnsi="Verdana"/>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A23C6A" w:rsidRPr="003E562C" w:rsidRDefault="00A23C6A" w:rsidP="00A23C6A">
      <w:pPr>
        <w:pStyle w:val="a7"/>
        <w:numPr>
          <w:ilvl w:val="0"/>
          <w:numId w:val="6"/>
        </w:numPr>
        <w:tabs>
          <w:tab w:val="center" w:pos="426"/>
          <w:tab w:val="center" w:pos="567"/>
        </w:tabs>
        <w:ind w:left="0" w:firstLine="0"/>
        <w:contextualSpacing w:val="0"/>
        <w:rPr>
          <w:rFonts w:ascii="Verdana" w:hAnsi="Verdana"/>
          <w:sz w:val="20"/>
          <w:szCs w:val="20"/>
        </w:rPr>
      </w:pPr>
      <w:r w:rsidRPr="003E562C">
        <w:rPr>
          <w:rFonts w:ascii="Verdana" w:hAnsi="Verdana"/>
          <w:b/>
          <w:sz w:val="20"/>
          <w:szCs w:val="20"/>
        </w:rPr>
        <w:t>незамедлительно</w:t>
      </w:r>
      <w:r w:rsidRPr="003E562C">
        <w:rPr>
          <w:rFonts w:ascii="Verdana" w:hAnsi="Verdana"/>
          <w:sz w:val="20"/>
          <w:szCs w:val="20"/>
        </w:rPr>
        <w:t xml:space="preserve"> информировать начальника смены станции (диспетчер) в течении 10 минут после события.</w:t>
      </w:r>
      <w:r w:rsidRPr="003E562C">
        <w:rPr>
          <w:rFonts w:ascii="Verdana" w:hAnsi="Verdana"/>
          <w:sz w:val="20"/>
          <w:szCs w:val="20"/>
        </w:rPr>
        <w:br/>
        <w:t xml:space="preserve">При аварийном вызове необходимо сообщить следующую информацию: </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Кто звонит (представиться).</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Что случилось.</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Где произошел несчастный случай/авария.</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Сколько человек получили травмы. Какого рода травмы.</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Какие вещества могли вызвать травмы.</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Необходимо дождаться встречных вопросов.</w:t>
      </w:r>
    </w:p>
    <w:p w:rsidR="00A23C6A" w:rsidRPr="003E562C" w:rsidRDefault="00A23C6A" w:rsidP="00A23C6A">
      <w:pPr>
        <w:pStyle w:val="a7"/>
        <w:tabs>
          <w:tab w:val="center" w:pos="426"/>
          <w:tab w:val="center" w:pos="567"/>
        </w:tabs>
        <w:ind w:left="0"/>
        <w:contextualSpacing w:val="0"/>
        <w:rPr>
          <w:rFonts w:ascii="Verdana" w:hAnsi="Verdana"/>
          <w:sz w:val="20"/>
          <w:szCs w:val="20"/>
        </w:rPr>
      </w:pPr>
      <w:r w:rsidRPr="003E562C">
        <w:rPr>
          <w:rFonts w:ascii="Verdana" w:hAnsi="Verdana"/>
          <w:sz w:val="20"/>
          <w:szCs w:val="20"/>
        </w:rPr>
        <w:t>После этого</w:t>
      </w:r>
    </w:p>
    <w:p w:rsidR="00A23C6A" w:rsidRPr="003E562C" w:rsidRDefault="00A23C6A" w:rsidP="00A23C6A">
      <w:pPr>
        <w:pStyle w:val="a7"/>
        <w:numPr>
          <w:ilvl w:val="0"/>
          <w:numId w:val="6"/>
        </w:numPr>
        <w:tabs>
          <w:tab w:val="center" w:pos="426"/>
          <w:tab w:val="center" w:pos="567"/>
        </w:tabs>
        <w:ind w:left="0" w:firstLine="0"/>
        <w:contextualSpacing w:val="0"/>
        <w:rPr>
          <w:rFonts w:ascii="Verdana" w:hAnsi="Verdana"/>
          <w:b/>
          <w:sz w:val="20"/>
          <w:szCs w:val="20"/>
        </w:rPr>
      </w:pPr>
      <w:r w:rsidRPr="003E562C">
        <w:rPr>
          <w:rFonts w:ascii="Verdana" w:hAnsi="Verdana"/>
          <w:b/>
          <w:sz w:val="20"/>
          <w:szCs w:val="20"/>
        </w:rPr>
        <w:t>оказать первую медицинскую помощь</w:t>
      </w:r>
    </w:p>
    <w:p w:rsidR="00A23C6A" w:rsidRPr="003E562C" w:rsidRDefault="00A23C6A" w:rsidP="00A23C6A">
      <w:pPr>
        <w:pStyle w:val="a7"/>
        <w:numPr>
          <w:ilvl w:val="0"/>
          <w:numId w:val="6"/>
        </w:numPr>
        <w:tabs>
          <w:tab w:val="center" w:pos="426"/>
          <w:tab w:val="center" w:pos="567"/>
        </w:tabs>
        <w:ind w:left="0" w:firstLine="0"/>
        <w:contextualSpacing w:val="0"/>
        <w:rPr>
          <w:rFonts w:ascii="Verdana" w:hAnsi="Verdana"/>
          <w:b/>
          <w:sz w:val="20"/>
          <w:szCs w:val="20"/>
        </w:rPr>
      </w:pPr>
      <w:r w:rsidRPr="003E562C">
        <w:rPr>
          <w:rFonts w:ascii="Verdana" w:hAnsi="Verdana"/>
          <w:b/>
          <w:sz w:val="20"/>
          <w:szCs w:val="20"/>
        </w:rPr>
        <w:t>приступить к тушению пожара, приняв меры собственной безопасности</w:t>
      </w:r>
    </w:p>
    <w:p w:rsidR="00A23C6A" w:rsidRPr="003E562C" w:rsidRDefault="00A23C6A" w:rsidP="00A23C6A">
      <w:pPr>
        <w:pStyle w:val="a7"/>
        <w:numPr>
          <w:ilvl w:val="0"/>
          <w:numId w:val="6"/>
        </w:numPr>
        <w:tabs>
          <w:tab w:val="center" w:pos="426"/>
          <w:tab w:val="center" w:pos="567"/>
        </w:tabs>
        <w:ind w:left="0" w:firstLine="0"/>
        <w:contextualSpacing w:val="0"/>
        <w:rPr>
          <w:rFonts w:ascii="Verdana" w:hAnsi="Verdana"/>
          <w:sz w:val="20"/>
          <w:szCs w:val="20"/>
        </w:rPr>
      </w:pPr>
      <w:r w:rsidRPr="003E562C">
        <w:rPr>
          <w:rFonts w:ascii="Verdana" w:hAnsi="Verdana"/>
          <w:b/>
          <w:sz w:val="20"/>
          <w:szCs w:val="20"/>
        </w:rPr>
        <w:t>ожидать пожарную команду на подъездной дороге, указать путь</w:t>
      </w:r>
    </w:p>
    <w:p w:rsidR="00A23C6A" w:rsidRPr="003E562C" w:rsidRDefault="00A23C6A" w:rsidP="00A23C6A">
      <w:pPr>
        <w:pStyle w:val="a7"/>
        <w:numPr>
          <w:ilvl w:val="1"/>
          <w:numId w:val="1"/>
        </w:numPr>
        <w:tabs>
          <w:tab w:val="center" w:pos="426"/>
          <w:tab w:val="center" w:pos="567"/>
        </w:tabs>
        <w:ind w:left="0" w:firstLine="0"/>
        <w:contextualSpacing w:val="0"/>
        <w:rPr>
          <w:rFonts w:ascii="Verdana" w:hAnsi="Verdana"/>
          <w:sz w:val="20"/>
          <w:szCs w:val="20"/>
        </w:rPr>
      </w:pPr>
      <w:r w:rsidRPr="003E562C">
        <w:rPr>
          <w:rFonts w:ascii="Verdana" w:hAnsi="Verdana"/>
          <w:sz w:val="20"/>
          <w:szCs w:val="20"/>
        </w:rPr>
        <w:t>Уведомление о несчастных случаях и чрезвычайных событиях</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 xml:space="preserve">Независимо от принятия указанных выше неотложных мер Подрядчик должен сообщать компетентному ответственному лицу Заказчика (техническое обслуживание/строительство) обо </w:t>
      </w:r>
      <w:r w:rsidRPr="003E562C">
        <w:rPr>
          <w:rFonts w:ascii="Verdana" w:hAnsi="Verdana"/>
          <w:sz w:val="20"/>
          <w:szCs w:val="20"/>
          <w:u w:val="single"/>
        </w:rPr>
        <w:t>всех</w:t>
      </w:r>
      <w:r w:rsidRPr="003E562C">
        <w:rPr>
          <w:rFonts w:ascii="Verdana" w:hAnsi="Verdana"/>
          <w:sz w:val="20"/>
          <w:szCs w:val="20"/>
        </w:rPr>
        <w:t xml:space="preserve"> несчастных случаях и инцидентах, а так же инцидентах, которые могли бы привести к несчастному случаю  на своем рабочем участке в течении 15 минут с момента возникновения происшествия. </w:t>
      </w:r>
    </w:p>
    <w:p w:rsidR="00A23C6A" w:rsidRPr="003E562C" w:rsidRDefault="00A23C6A" w:rsidP="00A23C6A">
      <w:pPr>
        <w:pStyle w:val="a7"/>
        <w:numPr>
          <w:ilvl w:val="2"/>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 Расследование несчастных случаев осуществляется в установленном порядке с оформление акта  Н-1. Меры по предотвращению несчастных случаев необходимо определить с учетом ответственности и срока реализации.</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О любом несчастном случае Подрядчик должен сообщить в течение 15 минут  по телефону начальнику смены станции (диспетчера) и ответственному лицу Заказчика, а в течение 1 часа предоставить в письменном виде сообщение  тем же лицам.</w:t>
      </w:r>
    </w:p>
    <w:p w:rsidR="00A23C6A" w:rsidRPr="003E562C" w:rsidRDefault="00A23C6A" w:rsidP="00A23C6A">
      <w:pPr>
        <w:pStyle w:val="a7"/>
        <w:keepNext/>
        <w:numPr>
          <w:ilvl w:val="1"/>
          <w:numId w:val="1"/>
        </w:numPr>
        <w:tabs>
          <w:tab w:val="center" w:pos="426"/>
          <w:tab w:val="center" w:pos="8789"/>
        </w:tabs>
        <w:ind w:left="0" w:firstLine="0"/>
        <w:contextualSpacing w:val="0"/>
        <w:rPr>
          <w:rFonts w:ascii="Verdana" w:hAnsi="Verdana"/>
          <w:sz w:val="20"/>
          <w:szCs w:val="20"/>
        </w:rPr>
      </w:pPr>
      <w:r w:rsidRPr="003E562C">
        <w:rPr>
          <w:rFonts w:ascii="Verdana" w:hAnsi="Verdana"/>
          <w:sz w:val="20"/>
          <w:szCs w:val="20"/>
        </w:rPr>
        <w:t>Действия в аварийной ситуации</w:t>
      </w:r>
    </w:p>
    <w:p w:rsidR="00A23C6A" w:rsidRPr="003E562C" w:rsidRDefault="00A23C6A" w:rsidP="00A23C6A">
      <w:pPr>
        <w:pStyle w:val="a7"/>
        <w:numPr>
          <w:ilvl w:val="2"/>
          <w:numId w:val="1"/>
        </w:numPr>
        <w:tabs>
          <w:tab w:val="center" w:pos="426"/>
        </w:tabs>
        <w:ind w:left="0" w:firstLine="0"/>
        <w:contextualSpacing w:val="0"/>
        <w:rPr>
          <w:rFonts w:ascii="Verdana" w:hAnsi="Verdana"/>
          <w:sz w:val="20"/>
          <w:szCs w:val="20"/>
        </w:rPr>
      </w:pPr>
      <w:r w:rsidRPr="003E562C">
        <w:rPr>
          <w:rFonts w:ascii="Verdana" w:hAnsi="Verdana"/>
          <w:sz w:val="20"/>
          <w:szCs w:val="20"/>
        </w:rPr>
        <w:t>Правильное поведение в опасной ситуации предполагает владение основными знаниями о:</w:t>
      </w:r>
    </w:p>
    <w:p w:rsidR="00A23C6A" w:rsidRPr="003E562C" w:rsidRDefault="00A23C6A" w:rsidP="00A23C6A">
      <w:pPr>
        <w:pStyle w:val="a7"/>
        <w:numPr>
          <w:ilvl w:val="0"/>
          <w:numId w:val="7"/>
        </w:numPr>
        <w:tabs>
          <w:tab w:val="center" w:pos="426"/>
        </w:tabs>
        <w:ind w:left="0" w:firstLine="0"/>
        <w:contextualSpacing w:val="0"/>
        <w:rPr>
          <w:rFonts w:ascii="Verdana" w:hAnsi="Verdana"/>
          <w:sz w:val="20"/>
          <w:szCs w:val="20"/>
        </w:rPr>
      </w:pPr>
      <w:r w:rsidRPr="003E562C">
        <w:rPr>
          <w:rFonts w:ascii="Verdana" w:hAnsi="Verdana"/>
          <w:sz w:val="20"/>
          <w:szCs w:val="20"/>
        </w:rPr>
        <w:t>путях эвакуации и запасных выходах;</w:t>
      </w:r>
    </w:p>
    <w:p w:rsidR="00A23C6A" w:rsidRPr="003E562C" w:rsidRDefault="00A23C6A" w:rsidP="00A23C6A">
      <w:pPr>
        <w:pStyle w:val="a7"/>
        <w:numPr>
          <w:ilvl w:val="0"/>
          <w:numId w:val="7"/>
        </w:numPr>
        <w:tabs>
          <w:tab w:val="center" w:pos="426"/>
        </w:tabs>
        <w:ind w:left="0" w:firstLine="0"/>
        <w:contextualSpacing w:val="0"/>
        <w:rPr>
          <w:rFonts w:ascii="Verdana" w:hAnsi="Verdana"/>
          <w:sz w:val="20"/>
          <w:szCs w:val="20"/>
        </w:rPr>
      </w:pPr>
      <w:r w:rsidRPr="003E562C">
        <w:rPr>
          <w:rFonts w:ascii="Verdana" w:hAnsi="Verdana"/>
          <w:sz w:val="20"/>
          <w:szCs w:val="20"/>
        </w:rPr>
        <w:t>местах сбора;</w:t>
      </w:r>
    </w:p>
    <w:p w:rsidR="00A23C6A" w:rsidRPr="003E562C" w:rsidRDefault="00A23C6A" w:rsidP="00A23C6A">
      <w:pPr>
        <w:pStyle w:val="a7"/>
        <w:numPr>
          <w:ilvl w:val="0"/>
          <w:numId w:val="7"/>
        </w:numPr>
        <w:tabs>
          <w:tab w:val="center" w:pos="426"/>
        </w:tabs>
        <w:ind w:left="0" w:firstLine="0"/>
        <w:contextualSpacing w:val="0"/>
        <w:rPr>
          <w:rFonts w:ascii="Verdana" w:hAnsi="Verdana"/>
          <w:sz w:val="20"/>
          <w:szCs w:val="20"/>
        </w:rPr>
      </w:pPr>
      <w:r w:rsidRPr="003E562C">
        <w:rPr>
          <w:rFonts w:ascii="Verdana" w:hAnsi="Verdana"/>
          <w:sz w:val="20"/>
          <w:szCs w:val="20"/>
        </w:rPr>
        <w:t>спасательных средствах и средствах первой помощи, аварийных душевых установках;</w:t>
      </w:r>
    </w:p>
    <w:p w:rsidR="00A23C6A" w:rsidRPr="003E562C" w:rsidRDefault="00A23C6A" w:rsidP="00A23C6A">
      <w:pPr>
        <w:pStyle w:val="a7"/>
        <w:numPr>
          <w:ilvl w:val="0"/>
          <w:numId w:val="7"/>
        </w:numPr>
        <w:tabs>
          <w:tab w:val="center" w:pos="426"/>
        </w:tabs>
        <w:ind w:left="0" w:firstLine="0"/>
        <w:contextualSpacing w:val="0"/>
        <w:rPr>
          <w:rFonts w:ascii="Verdana" w:hAnsi="Verdana"/>
          <w:sz w:val="20"/>
          <w:szCs w:val="20"/>
        </w:rPr>
      </w:pPr>
      <w:r w:rsidRPr="003E562C">
        <w:rPr>
          <w:rFonts w:ascii="Verdana" w:hAnsi="Verdana"/>
          <w:sz w:val="20"/>
          <w:szCs w:val="20"/>
        </w:rPr>
        <w:t>местах расположения пожарного оборудования;</w:t>
      </w:r>
    </w:p>
    <w:p w:rsidR="00A23C6A" w:rsidRPr="003E562C" w:rsidRDefault="00A23C6A" w:rsidP="00A23C6A">
      <w:pPr>
        <w:pStyle w:val="a7"/>
        <w:numPr>
          <w:ilvl w:val="0"/>
          <w:numId w:val="7"/>
        </w:numPr>
        <w:tabs>
          <w:tab w:val="center" w:pos="426"/>
        </w:tabs>
        <w:ind w:left="0" w:firstLine="0"/>
        <w:contextualSpacing w:val="0"/>
        <w:rPr>
          <w:rFonts w:ascii="Verdana" w:hAnsi="Verdana"/>
          <w:sz w:val="20"/>
          <w:szCs w:val="20"/>
        </w:rPr>
      </w:pPr>
      <w:r w:rsidRPr="003E562C">
        <w:rPr>
          <w:rFonts w:ascii="Verdana" w:hAnsi="Verdana"/>
          <w:sz w:val="20"/>
          <w:szCs w:val="20"/>
        </w:rPr>
        <w:t>местах расположения устройств аварийной сигнализации (извещатели, телефон).</w:t>
      </w:r>
    </w:p>
    <w:p w:rsidR="00A23C6A" w:rsidRPr="003E562C" w:rsidRDefault="00A23C6A" w:rsidP="00A23C6A">
      <w:pPr>
        <w:pStyle w:val="a7"/>
        <w:numPr>
          <w:ilvl w:val="2"/>
          <w:numId w:val="1"/>
        </w:numPr>
        <w:tabs>
          <w:tab w:val="center" w:pos="426"/>
        </w:tabs>
        <w:ind w:left="0" w:firstLine="0"/>
        <w:contextualSpacing w:val="0"/>
        <w:rPr>
          <w:rFonts w:ascii="Verdana" w:hAnsi="Verdana"/>
          <w:sz w:val="20"/>
          <w:szCs w:val="20"/>
        </w:rPr>
      </w:pPr>
      <w:r w:rsidRPr="003E562C">
        <w:rPr>
          <w:rFonts w:ascii="Verdana" w:hAnsi="Verdana"/>
          <w:sz w:val="20"/>
          <w:szCs w:val="20"/>
        </w:rPr>
        <w:t>Необходимо соблюдать следующие требования:</w:t>
      </w:r>
    </w:p>
    <w:p w:rsidR="00A23C6A" w:rsidRPr="003E562C" w:rsidRDefault="00A23C6A" w:rsidP="00A23C6A">
      <w:pPr>
        <w:pStyle w:val="a7"/>
        <w:numPr>
          <w:ilvl w:val="0"/>
          <w:numId w:val="29"/>
        </w:numPr>
        <w:tabs>
          <w:tab w:val="center" w:pos="426"/>
        </w:tabs>
        <w:ind w:left="0" w:firstLine="0"/>
        <w:rPr>
          <w:rFonts w:ascii="Verdana" w:hAnsi="Verdana"/>
          <w:sz w:val="20"/>
          <w:szCs w:val="20"/>
        </w:rPr>
      </w:pPr>
      <w:r w:rsidRPr="003E562C">
        <w:rPr>
          <w:rFonts w:ascii="Verdana" w:hAnsi="Verdana"/>
          <w:sz w:val="20"/>
          <w:szCs w:val="20"/>
        </w:rPr>
        <w:t xml:space="preserve">При определении опасной ситуации, например, выброса газа: </w:t>
      </w:r>
      <w:r w:rsidRPr="003E562C">
        <w:rPr>
          <w:rFonts w:ascii="Verdana" w:hAnsi="Verdana"/>
          <w:sz w:val="20"/>
          <w:szCs w:val="20"/>
        </w:rPr>
        <w:br/>
        <w:t>Покинуть опасную зону и незамедлительно проинформировать соответствующего начальника смены (см. также пункт 3.5)</w:t>
      </w:r>
    </w:p>
    <w:p w:rsidR="00A23C6A" w:rsidRPr="003E562C" w:rsidRDefault="00A23C6A" w:rsidP="00A23C6A">
      <w:pPr>
        <w:pStyle w:val="a7"/>
        <w:numPr>
          <w:ilvl w:val="0"/>
          <w:numId w:val="29"/>
        </w:numPr>
        <w:tabs>
          <w:tab w:val="center" w:pos="426"/>
        </w:tabs>
        <w:ind w:left="0" w:firstLine="0"/>
        <w:rPr>
          <w:rFonts w:ascii="Verdana" w:hAnsi="Verdana"/>
          <w:sz w:val="20"/>
          <w:szCs w:val="20"/>
        </w:rPr>
      </w:pPr>
      <w:r w:rsidRPr="003E562C">
        <w:rPr>
          <w:rFonts w:ascii="Verdana" w:hAnsi="Verdana"/>
          <w:sz w:val="20"/>
          <w:szCs w:val="20"/>
        </w:rPr>
        <w:t>При определении сигналов тревоги (работа сирены) график опробования уточнить у ответственного лица Заказчика.</w:t>
      </w:r>
    </w:p>
    <w:p w:rsidR="00A23C6A" w:rsidRPr="003E562C" w:rsidRDefault="00A23C6A" w:rsidP="00A23C6A">
      <w:pPr>
        <w:pStyle w:val="a7"/>
        <w:numPr>
          <w:ilvl w:val="0"/>
          <w:numId w:val="29"/>
        </w:numPr>
        <w:tabs>
          <w:tab w:val="center" w:pos="426"/>
        </w:tabs>
        <w:ind w:left="0" w:firstLine="0"/>
        <w:rPr>
          <w:rFonts w:ascii="Verdana" w:hAnsi="Verdana"/>
          <w:sz w:val="20"/>
          <w:szCs w:val="20"/>
        </w:rPr>
      </w:pPr>
      <w:r w:rsidRPr="003E562C">
        <w:rPr>
          <w:rFonts w:ascii="Verdana" w:hAnsi="Verdana"/>
          <w:sz w:val="20"/>
          <w:szCs w:val="20"/>
        </w:rPr>
        <w:t>Завершить работы (Отключить подачу энергии, двигатели, компрессоры и т. д.).</w:t>
      </w:r>
    </w:p>
    <w:p w:rsidR="00A23C6A" w:rsidRPr="003E562C" w:rsidRDefault="00A23C6A" w:rsidP="00A23C6A">
      <w:pPr>
        <w:pStyle w:val="a7"/>
        <w:numPr>
          <w:ilvl w:val="0"/>
          <w:numId w:val="29"/>
        </w:numPr>
        <w:tabs>
          <w:tab w:val="center" w:pos="426"/>
        </w:tabs>
        <w:ind w:left="0" w:firstLine="0"/>
        <w:rPr>
          <w:rFonts w:ascii="Verdana" w:hAnsi="Verdana"/>
          <w:b/>
          <w:sz w:val="20"/>
          <w:szCs w:val="20"/>
        </w:rPr>
      </w:pPr>
      <w:r w:rsidRPr="003E562C">
        <w:rPr>
          <w:rFonts w:ascii="Verdana" w:hAnsi="Verdana"/>
          <w:sz w:val="20"/>
          <w:szCs w:val="20"/>
        </w:rPr>
        <w:t xml:space="preserve">Ориентация поперек направления ветра </w:t>
      </w:r>
    </w:p>
    <w:p w:rsidR="00A23C6A" w:rsidRPr="003E562C" w:rsidRDefault="00A23C6A" w:rsidP="00A23C6A">
      <w:pPr>
        <w:pStyle w:val="a7"/>
        <w:numPr>
          <w:ilvl w:val="0"/>
          <w:numId w:val="29"/>
        </w:numPr>
        <w:tabs>
          <w:tab w:val="center" w:pos="426"/>
        </w:tabs>
        <w:ind w:left="0" w:firstLine="0"/>
        <w:rPr>
          <w:rFonts w:ascii="Verdana" w:hAnsi="Verdana"/>
          <w:b/>
          <w:sz w:val="20"/>
          <w:szCs w:val="20"/>
        </w:rPr>
      </w:pPr>
      <w:r w:rsidRPr="003E562C">
        <w:rPr>
          <w:rFonts w:ascii="Verdana" w:hAnsi="Verdana"/>
          <w:sz w:val="20"/>
          <w:szCs w:val="20"/>
        </w:rPr>
        <w:t>Покидание участка поперек направления ветра</w:t>
      </w:r>
    </w:p>
    <w:p w:rsidR="00A23C6A" w:rsidRPr="003E562C" w:rsidRDefault="00A23C6A" w:rsidP="00A23C6A">
      <w:pPr>
        <w:pStyle w:val="a7"/>
        <w:numPr>
          <w:ilvl w:val="0"/>
          <w:numId w:val="29"/>
        </w:numPr>
        <w:tabs>
          <w:tab w:val="center" w:pos="426"/>
        </w:tabs>
        <w:ind w:left="0" w:firstLine="0"/>
        <w:rPr>
          <w:rFonts w:ascii="Verdana" w:hAnsi="Verdana"/>
          <w:b/>
          <w:sz w:val="20"/>
          <w:szCs w:val="20"/>
        </w:rPr>
      </w:pPr>
      <w:r w:rsidRPr="003E562C">
        <w:rPr>
          <w:rFonts w:ascii="Verdana" w:hAnsi="Verdana"/>
          <w:sz w:val="20"/>
          <w:szCs w:val="20"/>
        </w:rPr>
        <w:t>Отыскать место сбора, используя пути эвакуации</w:t>
      </w:r>
    </w:p>
    <w:p w:rsidR="00A23C6A" w:rsidRPr="003E562C" w:rsidRDefault="00A23C6A" w:rsidP="00A23C6A">
      <w:pPr>
        <w:pStyle w:val="a7"/>
        <w:numPr>
          <w:ilvl w:val="0"/>
          <w:numId w:val="29"/>
        </w:numPr>
        <w:tabs>
          <w:tab w:val="center" w:pos="426"/>
        </w:tabs>
        <w:ind w:left="0" w:firstLine="0"/>
        <w:rPr>
          <w:rFonts w:ascii="Verdana" w:hAnsi="Verdana"/>
          <w:b/>
          <w:sz w:val="20"/>
          <w:szCs w:val="20"/>
        </w:rPr>
      </w:pPr>
      <w:r w:rsidRPr="003E562C">
        <w:rPr>
          <w:rFonts w:ascii="Verdana" w:hAnsi="Verdana"/>
          <w:sz w:val="20"/>
          <w:szCs w:val="20"/>
        </w:rPr>
        <w:t>Незамедлительно остановить транспортные средства у правого края дороги и выключить зажигание</w:t>
      </w:r>
    </w:p>
    <w:p w:rsidR="00A23C6A" w:rsidRPr="003E562C" w:rsidRDefault="00A23C6A" w:rsidP="00A23C6A">
      <w:pPr>
        <w:pStyle w:val="a7"/>
        <w:numPr>
          <w:ilvl w:val="0"/>
          <w:numId w:val="29"/>
        </w:numPr>
        <w:tabs>
          <w:tab w:val="center" w:pos="426"/>
        </w:tabs>
        <w:ind w:left="0" w:firstLine="0"/>
        <w:rPr>
          <w:rFonts w:ascii="Verdana" w:hAnsi="Verdana"/>
          <w:b/>
          <w:sz w:val="20"/>
          <w:szCs w:val="20"/>
        </w:rPr>
      </w:pPr>
      <w:r w:rsidRPr="003E562C">
        <w:rPr>
          <w:rFonts w:ascii="Verdana" w:hAnsi="Verdana"/>
          <w:sz w:val="20"/>
          <w:szCs w:val="20"/>
        </w:rPr>
        <w:t>Закрыть окна, двери, ворота</w:t>
      </w:r>
    </w:p>
    <w:p w:rsidR="00A23C6A" w:rsidRPr="003E562C" w:rsidRDefault="00A23C6A" w:rsidP="00A23C6A">
      <w:pPr>
        <w:pStyle w:val="a7"/>
        <w:numPr>
          <w:ilvl w:val="0"/>
          <w:numId w:val="29"/>
        </w:numPr>
        <w:tabs>
          <w:tab w:val="center" w:pos="426"/>
        </w:tabs>
        <w:ind w:left="0" w:firstLine="0"/>
        <w:rPr>
          <w:rFonts w:ascii="Verdana" w:hAnsi="Verdana"/>
          <w:b/>
          <w:sz w:val="20"/>
          <w:szCs w:val="20"/>
        </w:rPr>
      </w:pPr>
      <w:r w:rsidRPr="003E562C">
        <w:rPr>
          <w:rFonts w:ascii="Verdana" w:hAnsi="Verdana"/>
          <w:sz w:val="20"/>
          <w:szCs w:val="20"/>
        </w:rPr>
        <w:t>Обязательно следовать указаниям пожарной части  и сотрудникам  охраны!</w:t>
      </w:r>
    </w:p>
    <w:p w:rsidR="00A23C6A" w:rsidRPr="00E363E6" w:rsidRDefault="00A23C6A" w:rsidP="00A23C6A">
      <w:pPr>
        <w:pStyle w:val="a7"/>
        <w:numPr>
          <w:ilvl w:val="0"/>
          <w:numId w:val="29"/>
        </w:numPr>
        <w:tabs>
          <w:tab w:val="center" w:pos="426"/>
        </w:tabs>
        <w:ind w:left="0" w:firstLine="0"/>
        <w:jc w:val="both"/>
        <w:rPr>
          <w:rFonts w:ascii="Verdana" w:hAnsi="Verdana"/>
          <w:b/>
          <w:sz w:val="20"/>
          <w:szCs w:val="20"/>
        </w:rPr>
      </w:pPr>
      <w:r w:rsidRPr="003E562C">
        <w:rPr>
          <w:rFonts w:ascii="Verdana" w:hAnsi="Verdana"/>
          <w:sz w:val="20"/>
          <w:szCs w:val="20"/>
        </w:rPr>
        <w:t xml:space="preserve">В случае тревоги перестают действовать </w:t>
      </w:r>
      <w:r w:rsidRPr="003E562C">
        <w:rPr>
          <w:rFonts w:ascii="Verdana" w:hAnsi="Verdana"/>
          <w:sz w:val="20"/>
          <w:szCs w:val="20"/>
          <w:u w:val="single"/>
        </w:rPr>
        <w:t>все</w:t>
      </w:r>
      <w:r w:rsidRPr="003E562C">
        <w:rPr>
          <w:rFonts w:ascii="Verdana" w:hAnsi="Verdana"/>
          <w:sz w:val="20"/>
          <w:szCs w:val="20"/>
        </w:rPr>
        <w:t xml:space="preserve"> наряды на работ</w:t>
      </w:r>
      <w:r>
        <w:rPr>
          <w:rFonts w:ascii="Verdana" w:hAnsi="Verdana"/>
          <w:sz w:val="20"/>
          <w:szCs w:val="20"/>
        </w:rPr>
        <w:t>у(наряд-допуски, распоряжения,</w:t>
      </w:r>
      <w:r w:rsidRPr="003E562C">
        <w:rPr>
          <w:rFonts w:ascii="Verdana" w:hAnsi="Verdana"/>
          <w:sz w:val="20"/>
          <w:szCs w:val="20"/>
        </w:rPr>
        <w:t>акты-допуска)</w:t>
      </w:r>
      <w:r>
        <w:rPr>
          <w:rFonts w:ascii="Verdana" w:hAnsi="Verdana"/>
          <w:sz w:val="20"/>
          <w:szCs w:val="20"/>
        </w:rPr>
        <w:t>,</w:t>
      </w:r>
      <w:r w:rsidRPr="003E562C">
        <w:rPr>
          <w:rFonts w:ascii="Verdana" w:hAnsi="Verdana"/>
          <w:sz w:val="20"/>
          <w:szCs w:val="20"/>
        </w:rPr>
        <w:t>сертификатыбезопасности.</w:t>
      </w:r>
      <w:r w:rsidRPr="003E562C">
        <w:rPr>
          <w:rFonts w:ascii="Verdana" w:hAnsi="Verdana"/>
          <w:sz w:val="20"/>
          <w:szCs w:val="20"/>
        </w:rPr>
        <w:br/>
        <w:t>Приступать к выполнению работ можно только с разрешения пожарной части и ответственного лица Заказчика.</w:t>
      </w:r>
    </w:p>
    <w:p w:rsidR="00A23C6A" w:rsidRPr="003E562C" w:rsidRDefault="00A23C6A" w:rsidP="00A23C6A">
      <w:pPr>
        <w:pStyle w:val="a7"/>
        <w:tabs>
          <w:tab w:val="center" w:pos="426"/>
        </w:tabs>
        <w:ind w:left="0"/>
        <w:jc w:val="both"/>
        <w:rPr>
          <w:rFonts w:ascii="Verdana" w:hAnsi="Verdana"/>
          <w:b/>
          <w:sz w:val="20"/>
          <w:szCs w:val="20"/>
        </w:rPr>
      </w:pPr>
    </w:p>
    <w:p w:rsidR="00A23C6A" w:rsidRPr="003E562C" w:rsidRDefault="00A23C6A" w:rsidP="00A23C6A">
      <w:pPr>
        <w:pStyle w:val="a7"/>
        <w:numPr>
          <w:ilvl w:val="0"/>
          <w:numId w:val="1"/>
        </w:numPr>
        <w:tabs>
          <w:tab w:val="center" w:pos="426"/>
          <w:tab w:val="center" w:pos="567"/>
          <w:tab w:val="center" w:pos="8789"/>
        </w:tabs>
        <w:ind w:left="0" w:firstLine="0"/>
        <w:contextualSpacing w:val="0"/>
        <w:rPr>
          <w:rFonts w:ascii="Verdana" w:hAnsi="Verdana"/>
          <w:b/>
          <w:sz w:val="20"/>
          <w:szCs w:val="20"/>
        </w:rPr>
      </w:pPr>
      <w:r w:rsidRPr="003E562C">
        <w:rPr>
          <w:rFonts w:ascii="Verdana" w:hAnsi="Verdana"/>
          <w:b/>
          <w:sz w:val="20"/>
          <w:szCs w:val="20"/>
        </w:rPr>
        <w:t>Начало работ</w:t>
      </w:r>
    </w:p>
    <w:p w:rsidR="00A23C6A" w:rsidRPr="003E562C" w:rsidRDefault="00A23C6A" w:rsidP="00A23C6A">
      <w:pPr>
        <w:pStyle w:val="a7"/>
        <w:numPr>
          <w:ilvl w:val="1"/>
          <w:numId w:val="1"/>
        </w:numPr>
        <w:tabs>
          <w:tab w:val="center" w:pos="426"/>
          <w:tab w:val="center" w:pos="567"/>
          <w:tab w:val="center" w:pos="8789"/>
        </w:tabs>
        <w:ind w:left="0" w:firstLine="0"/>
        <w:contextualSpacing w:val="0"/>
        <w:jc w:val="both"/>
        <w:rPr>
          <w:rFonts w:ascii="Verdana" w:hAnsi="Verdana"/>
          <w:sz w:val="20"/>
          <w:szCs w:val="20"/>
        </w:rPr>
      </w:pPr>
      <w:r w:rsidRPr="003E562C">
        <w:rPr>
          <w:rFonts w:ascii="Verdana" w:hAnsi="Verdana"/>
          <w:sz w:val="20"/>
          <w:szCs w:val="20"/>
        </w:rPr>
        <w:t>Подрядчик должен назначить руководящих сотрудников (лица, осуществляющие надзор), аттестованных в установленном порядке в качестве контактных лиц. Подрядчик до начала производства работ должен представить за личной подписью в адрес руководителя филиала Заказчика письмо с указанием списочного состава сотрудников, которые будут выполнять работы, их квалификацию, о наделении их функционалом (руководитель, производитель работ, член бригады, выдающий наряды или распоряжения и т.д.), паспортные данные, а так же с указанием периода времени их пребывания на территории ОГК-4.</w:t>
      </w:r>
    </w:p>
    <w:p w:rsidR="00A23C6A" w:rsidRPr="003E562C" w:rsidRDefault="00A23C6A" w:rsidP="00A23C6A">
      <w:pPr>
        <w:pStyle w:val="a7"/>
        <w:tabs>
          <w:tab w:val="center" w:pos="426"/>
          <w:tab w:val="center" w:pos="567"/>
          <w:tab w:val="center" w:pos="8789"/>
        </w:tabs>
        <w:ind w:left="0"/>
        <w:contextualSpacing w:val="0"/>
        <w:rPr>
          <w:rFonts w:ascii="Verdana" w:hAnsi="Verdana"/>
          <w:sz w:val="20"/>
          <w:szCs w:val="20"/>
        </w:rPr>
      </w:pPr>
      <w:r w:rsidRPr="003E562C">
        <w:rPr>
          <w:rFonts w:ascii="Verdana" w:hAnsi="Verdana"/>
          <w:sz w:val="20"/>
          <w:szCs w:val="20"/>
        </w:rPr>
        <w:t>Перед началом выполнения первых работ эти сотрудники должны представиться ответственным лицам Заказчика. В частности, это должно служить следующим целям:</w:t>
      </w:r>
    </w:p>
    <w:p w:rsidR="00A23C6A" w:rsidRPr="003E562C" w:rsidRDefault="00A23C6A" w:rsidP="00A23C6A">
      <w:pPr>
        <w:pStyle w:val="a7"/>
        <w:numPr>
          <w:ilvl w:val="0"/>
          <w:numId w:val="8"/>
        </w:numPr>
        <w:tabs>
          <w:tab w:val="center" w:pos="426"/>
          <w:tab w:val="center" w:pos="567"/>
          <w:tab w:val="center" w:pos="8789"/>
        </w:tabs>
        <w:ind w:left="0" w:firstLine="0"/>
        <w:contextualSpacing w:val="0"/>
        <w:rPr>
          <w:rFonts w:ascii="Verdana" w:hAnsi="Verdana"/>
          <w:sz w:val="20"/>
          <w:szCs w:val="20"/>
        </w:rPr>
      </w:pPr>
      <w:r w:rsidRPr="003E562C">
        <w:rPr>
          <w:rFonts w:ascii="Verdana" w:hAnsi="Verdana"/>
          <w:sz w:val="20"/>
          <w:szCs w:val="20"/>
        </w:rPr>
        <w:t>Разграничение компетенций между Заказчиком и Подрядчиком</w:t>
      </w:r>
    </w:p>
    <w:p w:rsidR="00A23C6A" w:rsidRPr="003E562C" w:rsidRDefault="00A23C6A" w:rsidP="00A23C6A">
      <w:pPr>
        <w:pStyle w:val="a7"/>
        <w:numPr>
          <w:ilvl w:val="0"/>
          <w:numId w:val="8"/>
        </w:numPr>
        <w:tabs>
          <w:tab w:val="center" w:pos="426"/>
          <w:tab w:val="center" w:pos="567"/>
          <w:tab w:val="center" w:pos="8789"/>
        </w:tabs>
        <w:ind w:left="0" w:firstLine="0"/>
        <w:contextualSpacing w:val="0"/>
        <w:rPr>
          <w:rFonts w:ascii="Verdana" w:hAnsi="Verdana"/>
          <w:sz w:val="20"/>
          <w:szCs w:val="20"/>
        </w:rPr>
      </w:pPr>
      <w:r w:rsidRPr="003E562C">
        <w:rPr>
          <w:rFonts w:ascii="Verdana" w:hAnsi="Verdana"/>
          <w:sz w:val="20"/>
          <w:szCs w:val="20"/>
        </w:rPr>
        <w:t>Инструктаж относительно  особых требований техники безопасности отделов, выдающих заказы, и  опасностей, которые могут возникать на местах выполнения работ</w:t>
      </w:r>
    </w:p>
    <w:p w:rsidR="00A23C6A" w:rsidRPr="003E562C" w:rsidRDefault="00A23C6A" w:rsidP="00A23C6A">
      <w:pPr>
        <w:pStyle w:val="a7"/>
        <w:numPr>
          <w:ilvl w:val="0"/>
          <w:numId w:val="8"/>
        </w:numPr>
        <w:tabs>
          <w:tab w:val="center" w:pos="426"/>
          <w:tab w:val="center" w:pos="567"/>
          <w:tab w:val="center" w:pos="8789"/>
        </w:tabs>
        <w:ind w:left="0" w:firstLine="0"/>
        <w:contextualSpacing w:val="0"/>
        <w:rPr>
          <w:rFonts w:ascii="Verdana" w:hAnsi="Verdana"/>
          <w:sz w:val="20"/>
          <w:szCs w:val="20"/>
        </w:rPr>
      </w:pPr>
      <w:r w:rsidRPr="003E562C">
        <w:rPr>
          <w:rFonts w:ascii="Verdana" w:hAnsi="Verdana"/>
          <w:sz w:val="20"/>
          <w:szCs w:val="20"/>
        </w:rPr>
        <w:t>Информация о предохранительных устройствах Заказчика, а также о защите и аварийных системах</w:t>
      </w:r>
    </w:p>
    <w:p w:rsidR="00A23C6A" w:rsidRPr="003E562C" w:rsidRDefault="00A23C6A" w:rsidP="00A23C6A">
      <w:pPr>
        <w:pStyle w:val="a7"/>
        <w:numPr>
          <w:ilvl w:val="0"/>
          <w:numId w:val="8"/>
        </w:numPr>
        <w:tabs>
          <w:tab w:val="center" w:pos="426"/>
          <w:tab w:val="center" w:pos="567"/>
          <w:tab w:val="center" w:pos="8789"/>
        </w:tabs>
        <w:ind w:left="0" w:firstLine="0"/>
        <w:contextualSpacing w:val="0"/>
        <w:rPr>
          <w:rFonts w:ascii="Verdana" w:hAnsi="Verdana"/>
          <w:sz w:val="20"/>
          <w:szCs w:val="20"/>
        </w:rPr>
      </w:pPr>
      <w:r w:rsidRPr="003E562C">
        <w:rPr>
          <w:rFonts w:ascii="Verdana" w:hAnsi="Verdana"/>
          <w:sz w:val="20"/>
          <w:szCs w:val="20"/>
        </w:rPr>
        <w:t xml:space="preserve">Указания на работы, для выполнения которых требуется </w:t>
      </w:r>
      <w:r>
        <w:rPr>
          <w:rFonts w:ascii="Verdana" w:hAnsi="Verdana"/>
          <w:sz w:val="20"/>
          <w:szCs w:val="20"/>
        </w:rPr>
        <w:t xml:space="preserve">                                                                         </w:t>
      </w:r>
      <w:r w:rsidRPr="003E562C">
        <w:rPr>
          <w:rFonts w:ascii="Verdana" w:hAnsi="Verdana"/>
          <w:sz w:val="20"/>
          <w:szCs w:val="20"/>
        </w:rPr>
        <w:t xml:space="preserve"> меры безопасности  и получения наряда-допуска (распоряжения) </w:t>
      </w:r>
    </w:p>
    <w:p w:rsidR="00A23C6A" w:rsidRPr="003E562C" w:rsidRDefault="00A23C6A" w:rsidP="00A23C6A">
      <w:pPr>
        <w:pStyle w:val="a7"/>
        <w:numPr>
          <w:ilvl w:val="0"/>
          <w:numId w:val="8"/>
        </w:numPr>
        <w:tabs>
          <w:tab w:val="center" w:pos="426"/>
          <w:tab w:val="center" w:pos="567"/>
          <w:tab w:val="center" w:pos="8789"/>
        </w:tabs>
        <w:ind w:left="0" w:firstLine="0"/>
        <w:contextualSpacing w:val="0"/>
        <w:rPr>
          <w:rFonts w:ascii="Verdana" w:hAnsi="Verdana"/>
          <w:sz w:val="20"/>
          <w:szCs w:val="20"/>
        </w:rPr>
      </w:pPr>
      <w:r w:rsidRPr="003E562C">
        <w:rPr>
          <w:rFonts w:ascii="Verdana" w:hAnsi="Verdana"/>
          <w:sz w:val="20"/>
          <w:szCs w:val="20"/>
        </w:rPr>
        <w:t>Недопустимость проведения работ только отдельными лицами (рабочая бригада должна состоится как минимум из 2 человек)</w:t>
      </w:r>
    </w:p>
    <w:p w:rsidR="00A23C6A" w:rsidRPr="003E562C" w:rsidRDefault="00A23C6A" w:rsidP="00A23C6A">
      <w:pPr>
        <w:pStyle w:val="a7"/>
        <w:numPr>
          <w:ilvl w:val="0"/>
          <w:numId w:val="8"/>
        </w:numPr>
        <w:tabs>
          <w:tab w:val="center" w:pos="426"/>
          <w:tab w:val="center" w:pos="567"/>
        </w:tabs>
        <w:ind w:left="0" w:firstLine="0"/>
        <w:contextualSpacing w:val="0"/>
        <w:rPr>
          <w:rFonts w:ascii="Verdana" w:hAnsi="Verdana"/>
          <w:sz w:val="20"/>
          <w:szCs w:val="20"/>
        </w:rPr>
      </w:pPr>
      <w:r w:rsidRPr="003E562C">
        <w:rPr>
          <w:rFonts w:ascii="Verdana" w:hAnsi="Verdana"/>
          <w:sz w:val="20"/>
          <w:szCs w:val="20"/>
        </w:rPr>
        <w:t>Обеспечение надзора и контроля.</w:t>
      </w:r>
    </w:p>
    <w:p w:rsidR="00A23C6A" w:rsidRPr="003E562C" w:rsidRDefault="00A23C6A" w:rsidP="00A23C6A">
      <w:pPr>
        <w:pStyle w:val="a7"/>
        <w:numPr>
          <w:ilvl w:val="1"/>
          <w:numId w:val="1"/>
        </w:numPr>
        <w:tabs>
          <w:tab w:val="center" w:pos="426"/>
          <w:tab w:val="center" w:pos="567"/>
        </w:tabs>
        <w:ind w:left="0" w:firstLine="0"/>
        <w:contextualSpacing w:val="0"/>
        <w:jc w:val="both"/>
        <w:rPr>
          <w:rFonts w:ascii="Verdana" w:hAnsi="Verdana"/>
          <w:sz w:val="20"/>
          <w:szCs w:val="20"/>
        </w:rPr>
      </w:pPr>
      <w:r w:rsidRPr="003E562C">
        <w:rPr>
          <w:rFonts w:ascii="Verdana" w:hAnsi="Verdana"/>
          <w:sz w:val="20"/>
          <w:szCs w:val="20"/>
        </w:rPr>
        <w:t>Подрядчик обязан сообщать ответственным лицам Заказчика о запланированных работах на территории Заказчика, выполняемых в течение обычной рабочей недели, а также о работах в выходные дни и определенные законодательством праздничные дни.</w:t>
      </w:r>
    </w:p>
    <w:p w:rsidR="00A23C6A" w:rsidRPr="003E562C" w:rsidRDefault="00A23C6A" w:rsidP="00A23C6A">
      <w:pPr>
        <w:pStyle w:val="a7"/>
        <w:numPr>
          <w:ilvl w:val="1"/>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 xml:space="preserve">Подрядчик получает Правила в качестве составной части договора подряда. </w:t>
      </w:r>
    </w:p>
    <w:p w:rsidR="00A23C6A" w:rsidRPr="003E562C" w:rsidRDefault="00A23C6A" w:rsidP="00A23C6A">
      <w:pPr>
        <w:pStyle w:val="a7"/>
        <w:numPr>
          <w:ilvl w:val="1"/>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Подрядчик должен обеспечить, чтобы каждый сотрудник перед началом выполнения первых работ прошел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   Централизованный первый инструктаж является стандартным для всех подразделений Заказчика, его необходимо проводить повторно каждый год. Проведение инструктажа документируется в специальном журнале.</w:t>
      </w:r>
    </w:p>
    <w:p w:rsidR="00A23C6A" w:rsidRPr="003E562C" w:rsidRDefault="00A23C6A" w:rsidP="00A23C6A">
      <w:pPr>
        <w:pStyle w:val="a7"/>
        <w:tabs>
          <w:tab w:val="center" w:pos="426"/>
        </w:tabs>
        <w:ind w:left="0"/>
        <w:contextualSpacing w:val="0"/>
        <w:jc w:val="both"/>
        <w:rPr>
          <w:rFonts w:ascii="Verdana" w:hAnsi="Verdana"/>
          <w:sz w:val="20"/>
          <w:szCs w:val="20"/>
        </w:rPr>
      </w:pPr>
      <w:r w:rsidRPr="003E562C">
        <w:rPr>
          <w:rFonts w:ascii="Verdana" w:hAnsi="Verdana"/>
          <w:sz w:val="20"/>
          <w:szCs w:val="20"/>
        </w:rPr>
        <w:t>Дополнительно при производстве работ на действующем оборудовании персонал Подрядчика должен пройти первичный инструктаж на рабочем месте у руководителя структурного подразделения, где планируется производство работ.</w:t>
      </w:r>
    </w:p>
    <w:p w:rsidR="00A23C6A" w:rsidRPr="003E562C" w:rsidRDefault="00A23C6A" w:rsidP="00A23C6A">
      <w:pPr>
        <w:pStyle w:val="a7"/>
        <w:numPr>
          <w:ilvl w:val="1"/>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Ответственных лиц Заказчика необходимо информировать об изменении состава персонала. Ответственному лицу Заказчика необходимо ежедневно сообщать количество сотрудников, участвующих в выполнении соответствующих работ.</w:t>
      </w:r>
    </w:p>
    <w:p w:rsidR="00A23C6A" w:rsidRDefault="00A23C6A" w:rsidP="00A23C6A">
      <w:pPr>
        <w:pStyle w:val="a7"/>
        <w:numPr>
          <w:ilvl w:val="1"/>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Целевой  инструктаж относительно используемых  установок, подготовки рабочего места  или проведения работ на строительных площадках проводится непосредственно на рабочем месте соответствующим ответственным лицом Заказчика.</w:t>
      </w:r>
    </w:p>
    <w:p w:rsidR="00A23C6A" w:rsidRPr="003E562C" w:rsidRDefault="00A23C6A" w:rsidP="00A23C6A">
      <w:pPr>
        <w:pStyle w:val="a7"/>
        <w:tabs>
          <w:tab w:val="center" w:pos="426"/>
        </w:tabs>
        <w:ind w:left="0"/>
        <w:contextualSpacing w:val="0"/>
        <w:jc w:val="both"/>
        <w:rPr>
          <w:rFonts w:ascii="Verdana" w:hAnsi="Verdana"/>
          <w:sz w:val="20"/>
          <w:szCs w:val="20"/>
        </w:rPr>
      </w:pPr>
    </w:p>
    <w:p w:rsidR="00A23C6A" w:rsidRPr="003E562C" w:rsidRDefault="00A23C6A" w:rsidP="00A23C6A">
      <w:pPr>
        <w:pStyle w:val="a7"/>
        <w:numPr>
          <w:ilvl w:val="0"/>
          <w:numId w:val="1"/>
        </w:numPr>
        <w:tabs>
          <w:tab w:val="center" w:pos="426"/>
        </w:tabs>
        <w:ind w:left="0" w:firstLine="0"/>
        <w:contextualSpacing w:val="0"/>
        <w:rPr>
          <w:rFonts w:ascii="Verdana" w:hAnsi="Verdana"/>
          <w:sz w:val="20"/>
          <w:szCs w:val="20"/>
        </w:rPr>
      </w:pPr>
      <w:r w:rsidRPr="003E562C">
        <w:rPr>
          <w:rFonts w:ascii="Verdana" w:hAnsi="Verdana"/>
          <w:b/>
          <w:sz w:val="20"/>
          <w:szCs w:val="20"/>
        </w:rPr>
        <w:t>Оборудование и использование строительной площадки</w:t>
      </w:r>
    </w:p>
    <w:p w:rsidR="00A23C6A" w:rsidRPr="003E562C" w:rsidRDefault="00A23C6A" w:rsidP="00A23C6A">
      <w:pPr>
        <w:pStyle w:val="a7"/>
        <w:tabs>
          <w:tab w:val="center" w:pos="426"/>
        </w:tabs>
        <w:ind w:left="0"/>
        <w:contextualSpacing w:val="0"/>
        <w:jc w:val="both"/>
        <w:rPr>
          <w:rFonts w:ascii="Verdana" w:hAnsi="Verdana"/>
          <w:sz w:val="20"/>
          <w:szCs w:val="20"/>
        </w:rPr>
      </w:pPr>
      <w:r w:rsidRPr="003E562C">
        <w:rPr>
          <w:rFonts w:ascii="Verdana" w:hAnsi="Verdana"/>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A23C6A" w:rsidRPr="003E562C" w:rsidRDefault="00A23C6A" w:rsidP="00A23C6A">
      <w:pPr>
        <w:pStyle w:val="a7"/>
        <w:numPr>
          <w:ilvl w:val="1"/>
          <w:numId w:val="1"/>
        </w:numPr>
        <w:tabs>
          <w:tab w:val="center" w:pos="426"/>
        </w:tabs>
        <w:ind w:left="0" w:firstLine="0"/>
        <w:contextualSpacing w:val="0"/>
        <w:rPr>
          <w:rFonts w:ascii="Verdana" w:hAnsi="Verdana"/>
          <w:i/>
          <w:color w:val="FF0000"/>
          <w:sz w:val="20"/>
          <w:szCs w:val="20"/>
        </w:rPr>
      </w:pPr>
      <w:r w:rsidRPr="003E562C">
        <w:rPr>
          <w:rFonts w:ascii="Verdana" w:hAnsi="Verdana"/>
          <w:sz w:val="20"/>
          <w:szCs w:val="20"/>
        </w:rPr>
        <w:t>Основные требования на строительных площадках</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Оборудование строительной площадки необходимо начинать после передачи Подрядчику площадки и составления акта-допуска.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Подрядчиком оговариваются основные требования техники безопасности (основой для этого служат настоящие правила техники безопасности для подрядных организаций).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Заказчика.</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В зависимости от ситуации на строительной площадке, но не реже одного раза в месяц, Заказчик проводит собрания по вопросам безопасности при участии ответственных лиц подрядчика.</w:t>
      </w:r>
    </w:p>
    <w:p w:rsidR="00A23C6A" w:rsidRPr="003E562C" w:rsidRDefault="00A23C6A" w:rsidP="00A23C6A">
      <w:pPr>
        <w:pStyle w:val="a7"/>
        <w:numPr>
          <w:ilvl w:val="2"/>
          <w:numId w:val="1"/>
        </w:numPr>
        <w:tabs>
          <w:tab w:val="center" w:pos="426"/>
        </w:tabs>
        <w:ind w:left="0" w:firstLine="0"/>
        <w:contextualSpacing w:val="0"/>
        <w:rPr>
          <w:rFonts w:ascii="Verdana" w:hAnsi="Verdana"/>
          <w:sz w:val="20"/>
          <w:szCs w:val="20"/>
        </w:rPr>
      </w:pPr>
      <w:r w:rsidRPr="003E562C">
        <w:rPr>
          <w:rFonts w:ascii="Verdana" w:hAnsi="Verdana"/>
          <w:sz w:val="20"/>
          <w:szCs w:val="20"/>
        </w:rPr>
        <w:t>Подрядчик должен еженедельно проводить со своими сотрудниками совещания по ТБ (короткие беседы по вопросам безопасности).</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Для оборудования строительных площадок можно использовать только те площади, которые определенно были предоставлены в распоряжение Подрядчика. В ином случае от Подрядчика 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Заказчика.</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Заказчика и с компетентным инженером по технике безопасности. Допускается использование: заборов, перил, тросов или цепей.</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Подрядчик должен 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(СНиП, СанПин) РФ, на оборудовании необходимо указывать наименование Подрядчика, на  помещениях  необходимо указать название фирмы и Ф.И.О. ответственного за пожарную безопасность с указанием его контактного телефона, а так же категорию пожароопасности помещения.</w:t>
      </w:r>
    </w:p>
    <w:p w:rsidR="00A23C6A" w:rsidRPr="003E562C" w:rsidRDefault="00A23C6A" w:rsidP="00A23C6A">
      <w:pPr>
        <w:pStyle w:val="a7"/>
        <w:numPr>
          <w:ilvl w:val="3"/>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Сооружения на строительной площадке можно обогревать только при помощи оригинальных неподвижно смонтированных отопителей без открытого пламени. В противном случаи требуется согласование с  пожарной частью, обслуживающей территорию, на которой осуществляется строительство  (противопожарная профилактика).</w:t>
      </w:r>
    </w:p>
    <w:p w:rsidR="00A23C6A" w:rsidRPr="003E562C" w:rsidRDefault="00A23C6A" w:rsidP="00A23C6A">
      <w:pPr>
        <w:pStyle w:val="a7"/>
        <w:numPr>
          <w:ilvl w:val="3"/>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СанПин) РФ и либо работающее на химической основе, либо подсоединенное к системам Заказчика. Бытовые помещения, раздевалки и туалеты Заказчика запрещено использовать без согласия Заказчика.</w:t>
      </w:r>
    </w:p>
    <w:p w:rsidR="00A23C6A" w:rsidRPr="003E562C" w:rsidRDefault="00A23C6A" w:rsidP="00A23C6A">
      <w:pPr>
        <w:pStyle w:val="a7"/>
        <w:numPr>
          <w:ilvl w:val="2"/>
          <w:numId w:val="1"/>
        </w:numPr>
        <w:tabs>
          <w:tab w:val="center" w:pos="426"/>
        </w:tabs>
        <w:ind w:left="0" w:firstLine="0"/>
        <w:contextualSpacing w:val="0"/>
        <w:rPr>
          <w:rFonts w:ascii="Verdana" w:hAnsi="Verdana"/>
          <w:sz w:val="20"/>
          <w:szCs w:val="20"/>
        </w:rPr>
      </w:pPr>
      <w:r w:rsidRPr="003E562C">
        <w:rPr>
          <w:rFonts w:ascii="Verdana" w:hAnsi="Verdana"/>
          <w:sz w:val="20"/>
          <w:szCs w:val="20"/>
        </w:rPr>
        <w:t>Подрядчик должен 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Строительные площадки необходимо оборудовать достаточным количеством противопожарных устройств, а также устройств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w:t>
      </w:r>
      <w:r>
        <w:rPr>
          <w:rFonts w:ascii="Verdana" w:hAnsi="Verdana"/>
          <w:sz w:val="20"/>
          <w:szCs w:val="20"/>
        </w:rPr>
        <w:t xml:space="preserve"> устройствам. Запрещается устана</w:t>
      </w:r>
      <w:r w:rsidRPr="003E562C">
        <w:rPr>
          <w:rFonts w:ascii="Verdana" w:hAnsi="Verdana"/>
          <w:sz w:val="20"/>
          <w:szCs w:val="20"/>
        </w:rPr>
        <w:t>в</w:t>
      </w:r>
      <w:r>
        <w:rPr>
          <w:rFonts w:ascii="Verdana" w:hAnsi="Verdana"/>
          <w:sz w:val="20"/>
          <w:szCs w:val="20"/>
        </w:rPr>
        <w:t>л</w:t>
      </w:r>
      <w:r w:rsidRPr="003E562C">
        <w:rPr>
          <w:rFonts w:ascii="Verdana" w:hAnsi="Verdana"/>
          <w:sz w:val="20"/>
          <w:szCs w:val="20"/>
        </w:rPr>
        <w:t>и</w:t>
      </w:r>
      <w:r>
        <w:rPr>
          <w:rFonts w:ascii="Verdana" w:hAnsi="Verdana"/>
          <w:sz w:val="20"/>
          <w:szCs w:val="20"/>
        </w:rPr>
        <w:t>ва</w:t>
      </w:r>
      <w:r w:rsidRPr="003E562C">
        <w:rPr>
          <w:rFonts w:ascii="Verdana" w:hAnsi="Verdana"/>
          <w:sz w:val="20"/>
          <w:szCs w:val="20"/>
        </w:rPr>
        <w:t>ть какое-либо оборудование вокруг этих устройств</w:t>
      </w:r>
      <w:r>
        <w:rPr>
          <w:rFonts w:ascii="Verdana" w:hAnsi="Verdana"/>
          <w:sz w:val="20"/>
          <w:szCs w:val="20"/>
        </w:rPr>
        <w:t xml:space="preserve">, ограничивающее или полностью                                                                                                                                                                                                                                                                                                                                                                                                                                                                                                                                                                                                                                                                                                                                                                                                                                                                                                                                                                                                                                                                                                                                                                                                                                                                                                        </w:t>
      </w:r>
      <w:r w:rsidRPr="003E562C">
        <w:rPr>
          <w:rFonts w:ascii="Verdana" w:hAnsi="Verdana"/>
          <w:sz w:val="20"/>
          <w:szCs w:val="20"/>
        </w:rPr>
        <w:t>блокир</w:t>
      </w:r>
      <w:r>
        <w:rPr>
          <w:rFonts w:ascii="Verdana" w:hAnsi="Verdana"/>
          <w:sz w:val="20"/>
          <w:szCs w:val="20"/>
        </w:rPr>
        <w:t>у</w:t>
      </w:r>
      <w:r w:rsidRPr="003E562C">
        <w:rPr>
          <w:rFonts w:ascii="Verdana" w:hAnsi="Verdana"/>
          <w:sz w:val="20"/>
          <w:szCs w:val="20"/>
        </w:rPr>
        <w:t>ющее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Материалы, представляющие из себя опасные вещества/опасные грузы, необходимо обозначить соответствующим образом и обращаться с ними согласно установленным правилам. Подрядчик  отвечает за хранение своих материалов и оборудования, а также за их защиту от атмосферных влияний и от кражи. Риски хранения несет Подрядчик.</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Предоставление электрической, тепловой энергии  и воды, а также других услуг и условия их оплаты необходимо заранее согласовать с ответственным лицом Заказчика.</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Материалы или оборудование, предоставленные в распоряжение Заказчика, необходимо надлежащим образом защитить от атмосферных влияний. Если материалы, дороги, здания или сооружения Заказчика повреждаются или загрязняются по вине Подрядчика, она за свой счет осуществляет их ремонт или чистку.</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Технологические трубопроводы запрещено использовать для подвешивания или крепления грузов.</w:t>
      </w:r>
    </w:p>
    <w:p w:rsidR="00A23C6A" w:rsidRPr="003E562C" w:rsidRDefault="00A23C6A" w:rsidP="00A23C6A">
      <w:pPr>
        <w:pStyle w:val="a7"/>
        <w:numPr>
          <w:ilvl w:val="2"/>
          <w:numId w:val="1"/>
        </w:numPr>
        <w:tabs>
          <w:tab w:val="center" w:pos="426"/>
        </w:tabs>
        <w:ind w:left="0" w:firstLine="0"/>
        <w:contextualSpacing w:val="0"/>
        <w:jc w:val="both"/>
        <w:rPr>
          <w:rFonts w:ascii="Verdana" w:hAnsi="Verdana"/>
          <w:sz w:val="20"/>
          <w:szCs w:val="20"/>
        </w:rPr>
      </w:pPr>
      <w:r w:rsidRPr="003E562C">
        <w:rPr>
          <w:rFonts w:ascii="Verdana" w:hAnsi="Verdana"/>
          <w:sz w:val="20"/>
          <w:szCs w:val="20"/>
        </w:rPr>
        <w:t>Электроустановки для сооружений на строительных площадках необходимо возводить, эксплуатировать и содержать в соответствии с действующими нормами и предписаниями. Дополнительно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A23C6A" w:rsidRPr="003E562C" w:rsidRDefault="00A23C6A" w:rsidP="00A23C6A">
      <w:pPr>
        <w:pStyle w:val="a7"/>
        <w:numPr>
          <w:ilvl w:val="2"/>
          <w:numId w:val="1"/>
        </w:numPr>
        <w:tabs>
          <w:tab w:val="center" w:pos="426"/>
          <w:tab w:val="left" w:pos="709"/>
          <w:tab w:val="center" w:pos="8789"/>
        </w:tabs>
        <w:ind w:left="0" w:firstLine="0"/>
        <w:contextualSpacing w:val="0"/>
        <w:jc w:val="both"/>
        <w:rPr>
          <w:rFonts w:ascii="Verdana" w:hAnsi="Verdana"/>
          <w:sz w:val="20"/>
          <w:szCs w:val="20"/>
        </w:rPr>
      </w:pPr>
      <w:r w:rsidRPr="003E562C">
        <w:rPr>
          <w:rFonts w:ascii="Verdana" w:hAnsi="Verdana"/>
          <w:sz w:val="20"/>
          <w:szCs w:val="20"/>
          <w:u w:val="single"/>
        </w:rPr>
        <w:t>Обнаружение боеприпасов:</w:t>
      </w:r>
      <w:r w:rsidRPr="003E562C">
        <w:rPr>
          <w:rFonts w:ascii="Verdana" w:hAnsi="Verdana"/>
          <w:sz w:val="20"/>
          <w:szCs w:val="20"/>
        </w:rPr>
        <w:t xml:space="preserve"> В случае обнаружения боеприпасов необходимо прекратить выполнение всех работ. Необходимо оградить опасную зону и оповестить по телефону начальника смены станции, диспетчерский пункт пожарной части  и ответственное лицо Заказчика.</w:t>
      </w:r>
    </w:p>
    <w:p w:rsidR="00A23C6A" w:rsidRPr="003E562C" w:rsidRDefault="00A23C6A" w:rsidP="00A23C6A">
      <w:pPr>
        <w:pStyle w:val="a7"/>
        <w:numPr>
          <w:ilvl w:val="1"/>
          <w:numId w:val="1"/>
        </w:numPr>
        <w:tabs>
          <w:tab w:val="center" w:pos="426"/>
        </w:tabs>
        <w:ind w:left="0" w:firstLine="0"/>
        <w:contextualSpacing w:val="0"/>
        <w:rPr>
          <w:rFonts w:ascii="Verdana" w:hAnsi="Verdana"/>
          <w:sz w:val="20"/>
          <w:szCs w:val="20"/>
        </w:rPr>
      </w:pPr>
      <w:r w:rsidRPr="003E562C">
        <w:rPr>
          <w:rFonts w:ascii="Verdana" w:hAnsi="Verdana"/>
          <w:sz w:val="20"/>
          <w:szCs w:val="20"/>
        </w:rPr>
        <w:t>Система нарядов-допусков для выполнения работ</w:t>
      </w:r>
    </w:p>
    <w:p w:rsidR="00A23C6A" w:rsidRPr="003E562C" w:rsidRDefault="00A23C6A" w:rsidP="00A23C6A">
      <w:pPr>
        <w:pStyle w:val="a7"/>
        <w:numPr>
          <w:ilvl w:val="2"/>
          <w:numId w:val="1"/>
        </w:numPr>
        <w:tabs>
          <w:tab w:val="center" w:pos="426"/>
        </w:tabs>
        <w:ind w:left="0" w:firstLine="0"/>
        <w:contextualSpacing w:val="0"/>
        <w:rPr>
          <w:rFonts w:ascii="Verdana" w:hAnsi="Verdana"/>
          <w:sz w:val="20"/>
          <w:szCs w:val="20"/>
        </w:rPr>
      </w:pPr>
      <w:r w:rsidRPr="003E562C">
        <w:rPr>
          <w:rFonts w:ascii="Verdana" w:hAnsi="Verdana"/>
          <w:sz w:val="20"/>
          <w:szCs w:val="20"/>
        </w:rPr>
        <w:t>Все работы на территории Заказчика проводятся в строгом соответствии с нарядами-допусками, распоряжениями, актов-допусков на основании действующих правил:</w:t>
      </w:r>
    </w:p>
    <w:p w:rsidR="00A23C6A" w:rsidRPr="003E562C" w:rsidRDefault="00A23C6A" w:rsidP="00A23C6A">
      <w:pPr>
        <w:pStyle w:val="110"/>
        <w:tabs>
          <w:tab w:val="center" w:pos="426"/>
          <w:tab w:val="left" w:pos="1560"/>
        </w:tabs>
        <w:spacing w:after="0" w:line="240" w:lineRule="auto"/>
        <w:rPr>
          <w:rFonts w:ascii="Verdana" w:hAnsi="Verdana"/>
          <w:sz w:val="20"/>
          <w:szCs w:val="20"/>
        </w:rPr>
      </w:pPr>
      <w:r w:rsidRPr="003E562C">
        <w:rPr>
          <w:rFonts w:ascii="Verdana" w:hAnsi="Verdana"/>
          <w:sz w:val="20"/>
          <w:szCs w:val="20"/>
        </w:rPr>
        <w:t>- Межотраслевые правила по охране труда при эксплуатации электроустановок</w:t>
      </w:r>
      <w:r w:rsidRPr="003E562C">
        <w:rPr>
          <w:rFonts w:ascii="Verdana" w:hAnsi="Verdana"/>
          <w:sz w:val="20"/>
          <w:szCs w:val="20"/>
        </w:rPr>
        <w:br/>
        <w:t>ПОТ Р М – 016-2001; РД 153-34.0-03.150-00;</w:t>
      </w:r>
    </w:p>
    <w:p w:rsidR="00A23C6A" w:rsidRPr="003E562C" w:rsidRDefault="00A23C6A" w:rsidP="00A23C6A">
      <w:pPr>
        <w:pStyle w:val="110"/>
        <w:tabs>
          <w:tab w:val="center" w:pos="426"/>
          <w:tab w:val="left" w:pos="1560"/>
        </w:tabs>
        <w:spacing w:after="0" w:line="240" w:lineRule="auto"/>
        <w:rPr>
          <w:rFonts w:ascii="Verdana" w:hAnsi="Verdana"/>
          <w:sz w:val="20"/>
          <w:szCs w:val="20"/>
        </w:rPr>
      </w:pPr>
      <w:r w:rsidRPr="003E562C">
        <w:rPr>
          <w:rFonts w:ascii="Verdana" w:hAnsi="Verdana"/>
          <w:sz w:val="20"/>
          <w:szCs w:val="20"/>
        </w:rPr>
        <w:t>- Правила техники безопасности при эксплуатации тепломеханического оборудования электростанций и тепловых сетей РД 34.03.201-97;</w:t>
      </w:r>
    </w:p>
    <w:p w:rsidR="00A23C6A" w:rsidRPr="003E562C" w:rsidRDefault="00A23C6A" w:rsidP="00A23C6A">
      <w:pPr>
        <w:pStyle w:val="110"/>
        <w:tabs>
          <w:tab w:val="center" w:pos="426"/>
          <w:tab w:val="left" w:pos="1560"/>
        </w:tabs>
        <w:spacing w:after="0" w:line="240" w:lineRule="auto"/>
        <w:rPr>
          <w:rFonts w:ascii="Verdana" w:hAnsi="Verdana"/>
          <w:sz w:val="20"/>
          <w:szCs w:val="20"/>
        </w:rPr>
      </w:pPr>
      <w:r w:rsidRPr="003E562C">
        <w:rPr>
          <w:rFonts w:ascii="Verdana" w:hAnsi="Verdana"/>
          <w:sz w:val="20"/>
          <w:szCs w:val="20"/>
        </w:rPr>
        <w:t>- Инструкция по организации и производству работ повышенной опасности  РД 34.03.284-96;</w:t>
      </w:r>
    </w:p>
    <w:p w:rsidR="00A23C6A" w:rsidRPr="003E562C" w:rsidRDefault="00A23C6A" w:rsidP="00A23C6A">
      <w:pPr>
        <w:pStyle w:val="110"/>
        <w:tabs>
          <w:tab w:val="center" w:pos="426"/>
          <w:tab w:val="left" w:pos="1560"/>
        </w:tabs>
        <w:spacing w:after="0" w:line="240" w:lineRule="auto"/>
        <w:rPr>
          <w:rFonts w:ascii="Verdana" w:hAnsi="Verdana"/>
          <w:sz w:val="20"/>
          <w:szCs w:val="20"/>
        </w:rPr>
      </w:pPr>
      <w:r w:rsidRPr="003E562C">
        <w:rPr>
          <w:rFonts w:ascii="Verdana" w:hAnsi="Verdana"/>
          <w:sz w:val="20"/>
          <w:szCs w:val="20"/>
        </w:rPr>
        <w:t xml:space="preserve">- Безопасность труда в строительстве СНиП 12-03-99. </w:t>
      </w:r>
    </w:p>
    <w:p w:rsidR="00A23C6A" w:rsidRDefault="00A23C6A" w:rsidP="00A23C6A">
      <w:pPr>
        <w:pStyle w:val="a7"/>
        <w:numPr>
          <w:ilvl w:val="2"/>
          <w:numId w:val="1"/>
        </w:numPr>
        <w:tabs>
          <w:tab w:val="center" w:pos="426"/>
          <w:tab w:val="center" w:pos="709"/>
        </w:tabs>
        <w:ind w:left="0" w:firstLine="0"/>
        <w:contextualSpacing w:val="0"/>
        <w:jc w:val="both"/>
        <w:rPr>
          <w:rFonts w:ascii="Verdana" w:hAnsi="Verdana"/>
          <w:sz w:val="20"/>
          <w:szCs w:val="20"/>
        </w:rPr>
      </w:pPr>
      <w:r w:rsidRPr="003E562C">
        <w:rPr>
          <w:rFonts w:ascii="Verdana" w:hAnsi="Verdana"/>
          <w:sz w:val="20"/>
          <w:szCs w:val="20"/>
        </w:rPr>
        <w:t>Приступать к выполнению работ можно только при наличии письменных нарядов-допусков, распоряжений, актов-допусков  для выполнения работ. В данных документах содержится информация о необходимых и принимаемых технических, организационных и индивидуальных мерах безопасности.</w:t>
      </w:r>
    </w:p>
    <w:p w:rsidR="00A23C6A" w:rsidRPr="003E562C" w:rsidRDefault="00A23C6A" w:rsidP="00A23C6A">
      <w:pPr>
        <w:pStyle w:val="a7"/>
        <w:tabs>
          <w:tab w:val="center" w:pos="426"/>
          <w:tab w:val="center" w:pos="709"/>
        </w:tabs>
        <w:ind w:left="0"/>
        <w:contextualSpacing w:val="0"/>
        <w:jc w:val="both"/>
        <w:rPr>
          <w:rFonts w:ascii="Verdana" w:hAnsi="Verdana"/>
          <w:sz w:val="20"/>
          <w:szCs w:val="20"/>
        </w:rPr>
      </w:pPr>
    </w:p>
    <w:p w:rsidR="00A23C6A" w:rsidRPr="003E562C" w:rsidRDefault="00A23C6A" w:rsidP="00A23C6A">
      <w:pPr>
        <w:pStyle w:val="a7"/>
        <w:numPr>
          <w:ilvl w:val="0"/>
          <w:numId w:val="1"/>
        </w:numPr>
        <w:ind w:left="0" w:firstLine="0"/>
        <w:contextualSpacing w:val="0"/>
        <w:rPr>
          <w:rFonts w:ascii="Verdana" w:hAnsi="Verdana"/>
          <w:sz w:val="20"/>
          <w:szCs w:val="20"/>
        </w:rPr>
      </w:pPr>
      <w:r w:rsidRPr="003E562C">
        <w:rPr>
          <w:rFonts w:ascii="Verdana" w:hAnsi="Verdana"/>
          <w:b/>
          <w:sz w:val="20"/>
          <w:szCs w:val="20"/>
        </w:rPr>
        <w:t>Работы с риском падения с высоты/высотные работы</w:t>
      </w:r>
    </w:p>
    <w:p w:rsidR="00A23C6A" w:rsidRPr="003E562C" w:rsidRDefault="00A23C6A" w:rsidP="00A23C6A">
      <w:pPr>
        <w:pStyle w:val="a7"/>
        <w:numPr>
          <w:ilvl w:val="1"/>
          <w:numId w:val="1"/>
        </w:numPr>
        <w:ind w:left="0" w:firstLine="0"/>
        <w:contextualSpacing w:val="0"/>
        <w:jc w:val="both"/>
        <w:rPr>
          <w:rFonts w:ascii="Verdana" w:hAnsi="Verdana"/>
          <w:sz w:val="20"/>
          <w:szCs w:val="20"/>
        </w:rPr>
      </w:pPr>
      <w:r w:rsidRPr="003E562C">
        <w:rPr>
          <w:rFonts w:ascii="Verdana" w:hAnsi="Verdana"/>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3E562C">
        <w:rPr>
          <w:rFonts w:ascii="Verdana" w:hAnsi="Verdana"/>
          <w:b/>
          <w:sz w:val="20"/>
          <w:szCs w:val="20"/>
        </w:rPr>
        <w:t>1,3 м</w:t>
      </w:r>
      <w:r w:rsidRPr="003E562C">
        <w:rPr>
          <w:rFonts w:ascii="Verdana" w:hAnsi="Verdana"/>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A23C6A" w:rsidRPr="003E562C" w:rsidRDefault="00A23C6A" w:rsidP="00A23C6A">
      <w:pPr>
        <w:pStyle w:val="a7"/>
        <w:ind w:left="0"/>
        <w:contextualSpacing w:val="0"/>
        <w:jc w:val="both"/>
        <w:rPr>
          <w:rFonts w:ascii="Verdana" w:hAnsi="Verdana"/>
          <w:sz w:val="20"/>
          <w:szCs w:val="20"/>
        </w:rPr>
      </w:pPr>
      <w:r w:rsidRPr="003E562C">
        <w:rPr>
          <w:rFonts w:ascii="Verdana" w:hAnsi="Verdana"/>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 ПОТ РМ-012-2000.</w:t>
      </w:r>
    </w:p>
    <w:p w:rsidR="00A23C6A" w:rsidRPr="003E562C" w:rsidRDefault="00A23C6A" w:rsidP="00A23C6A">
      <w:pPr>
        <w:pStyle w:val="a7"/>
        <w:numPr>
          <w:ilvl w:val="1"/>
          <w:numId w:val="1"/>
        </w:numPr>
        <w:ind w:left="0" w:firstLine="0"/>
        <w:contextualSpacing w:val="0"/>
        <w:rPr>
          <w:rFonts w:ascii="Verdana" w:hAnsi="Verdana"/>
          <w:sz w:val="20"/>
          <w:szCs w:val="20"/>
        </w:rPr>
      </w:pPr>
      <w:r w:rsidRPr="003E562C">
        <w:rPr>
          <w:rFonts w:ascii="Verdana" w:hAnsi="Verdana"/>
          <w:sz w:val="20"/>
          <w:szCs w:val="20"/>
        </w:rPr>
        <w:t>Общие правила техники безопасности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прикреплены таким образом, чтобы они не могли перемещаться.</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удовлетворяют, например, необходимые ограждения (перила, трехуровневая защита – поручень перил, промежуточная поперечина и плинтус) и настилы.</w:t>
      </w:r>
    </w:p>
    <w:p w:rsidR="00A23C6A" w:rsidRPr="003E562C" w:rsidRDefault="00A23C6A" w:rsidP="00A23C6A">
      <w:pPr>
        <w:pStyle w:val="a7"/>
        <w:numPr>
          <w:ilvl w:val="3"/>
          <w:numId w:val="1"/>
        </w:numPr>
        <w:ind w:left="0" w:firstLine="0"/>
        <w:contextualSpacing w:val="0"/>
        <w:rPr>
          <w:rFonts w:ascii="Verdana" w:hAnsi="Verdana"/>
          <w:sz w:val="20"/>
          <w:szCs w:val="20"/>
        </w:rPr>
      </w:pPr>
      <w:r w:rsidRPr="003E562C">
        <w:rPr>
          <w:rFonts w:ascii="Verdana" w:hAnsi="Verdana"/>
          <w:sz w:val="20"/>
          <w:szCs w:val="20"/>
        </w:rPr>
        <w:t>Условие пункта 6.2.3 выполнено, если:</w:t>
      </w:r>
    </w:p>
    <w:p w:rsidR="00A23C6A" w:rsidRPr="003E562C" w:rsidRDefault="00A23C6A" w:rsidP="00A23C6A">
      <w:pPr>
        <w:pStyle w:val="a7"/>
        <w:numPr>
          <w:ilvl w:val="0"/>
          <w:numId w:val="9"/>
        </w:numPr>
        <w:ind w:left="0" w:firstLine="0"/>
        <w:contextualSpacing w:val="0"/>
        <w:rPr>
          <w:rFonts w:ascii="Verdana" w:hAnsi="Verdana"/>
          <w:sz w:val="20"/>
          <w:szCs w:val="20"/>
        </w:rPr>
      </w:pPr>
      <w:r w:rsidRPr="003E562C">
        <w:rPr>
          <w:rFonts w:ascii="Verdana" w:hAnsi="Verdana"/>
          <w:sz w:val="20"/>
          <w:szCs w:val="20"/>
        </w:rPr>
        <w:t>Ограждение изготовлено организацией, занимающейся возведением лесов, из материала для лесов (дополнительное разрешение на использование не требуется).</w:t>
      </w:r>
    </w:p>
    <w:p w:rsidR="00A23C6A" w:rsidRPr="003E562C" w:rsidRDefault="00A23C6A" w:rsidP="00A23C6A">
      <w:pPr>
        <w:pStyle w:val="a7"/>
        <w:numPr>
          <w:ilvl w:val="0"/>
          <w:numId w:val="9"/>
        </w:numPr>
        <w:ind w:left="0" w:firstLine="0"/>
        <w:contextualSpacing w:val="0"/>
        <w:rPr>
          <w:rFonts w:ascii="Verdana" w:hAnsi="Verdana"/>
          <w:sz w:val="20"/>
          <w:szCs w:val="20"/>
        </w:rPr>
      </w:pPr>
      <w:r w:rsidRPr="003E562C">
        <w:rPr>
          <w:rFonts w:ascii="Verdana" w:hAnsi="Verdana"/>
          <w:sz w:val="20"/>
          <w:szCs w:val="20"/>
        </w:rPr>
        <w:t>Ограждение изготовлено согласно ГОСТ 12.4.059-89 (DIN 4426) и допущено к использованию представителем Подрядчика путем выдачи разрешения на использование лесов (непосредственно на месте).</w:t>
      </w:r>
    </w:p>
    <w:p w:rsidR="00A23C6A" w:rsidRPr="003E562C" w:rsidRDefault="00A23C6A" w:rsidP="00A23C6A">
      <w:pPr>
        <w:pStyle w:val="a7"/>
        <w:numPr>
          <w:ilvl w:val="0"/>
          <w:numId w:val="9"/>
        </w:numPr>
        <w:ind w:left="0" w:firstLine="0"/>
        <w:contextualSpacing w:val="0"/>
        <w:rPr>
          <w:rFonts w:ascii="Verdana" w:hAnsi="Verdana"/>
          <w:sz w:val="20"/>
          <w:szCs w:val="20"/>
        </w:rPr>
      </w:pPr>
      <w:r w:rsidRPr="003E562C">
        <w:rPr>
          <w:rFonts w:ascii="Verdana" w:hAnsi="Verdana"/>
          <w:sz w:val="20"/>
          <w:szCs w:val="20"/>
        </w:rPr>
        <w:t xml:space="preserve">В разрешении указывается следующее: </w:t>
      </w:r>
    </w:p>
    <w:p w:rsidR="00A23C6A" w:rsidRPr="003E562C" w:rsidRDefault="00A23C6A" w:rsidP="00A23C6A">
      <w:pPr>
        <w:pStyle w:val="a7"/>
        <w:numPr>
          <w:ilvl w:val="3"/>
          <w:numId w:val="9"/>
        </w:numPr>
        <w:ind w:left="0" w:firstLine="0"/>
        <w:contextualSpacing w:val="0"/>
        <w:rPr>
          <w:rFonts w:ascii="Verdana" w:hAnsi="Verdana"/>
          <w:sz w:val="20"/>
          <w:szCs w:val="20"/>
        </w:rPr>
      </w:pPr>
      <w:r w:rsidRPr="003E562C">
        <w:rPr>
          <w:rFonts w:ascii="Verdana" w:hAnsi="Verdana"/>
          <w:sz w:val="20"/>
          <w:szCs w:val="20"/>
        </w:rPr>
        <w:t>Изготовлено согласно ГОСТ 27321</w:t>
      </w:r>
      <w:r w:rsidRPr="003E562C">
        <w:rPr>
          <w:rFonts w:ascii="Verdana" w:hAnsi="Verdana"/>
          <w:sz w:val="20"/>
          <w:szCs w:val="20"/>
        </w:rPr>
        <w:noBreakHyphen/>
        <w:t>87 (DIN 4420)</w:t>
      </w:r>
    </w:p>
    <w:p w:rsidR="00A23C6A" w:rsidRPr="003E562C" w:rsidRDefault="00A23C6A" w:rsidP="00A23C6A">
      <w:pPr>
        <w:pStyle w:val="a7"/>
        <w:numPr>
          <w:ilvl w:val="3"/>
          <w:numId w:val="9"/>
        </w:numPr>
        <w:ind w:left="0" w:firstLine="0"/>
        <w:contextualSpacing w:val="0"/>
        <w:rPr>
          <w:rFonts w:ascii="Verdana" w:hAnsi="Verdana"/>
          <w:sz w:val="20"/>
          <w:szCs w:val="20"/>
        </w:rPr>
      </w:pPr>
      <w:r w:rsidRPr="003E562C">
        <w:rPr>
          <w:rFonts w:ascii="Verdana" w:hAnsi="Verdana"/>
          <w:sz w:val="20"/>
          <w:szCs w:val="20"/>
        </w:rPr>
        <w:t>Организация, осуществлявшая монтаж</w:t>
      </w:r>
    </w:p>
    <w:p w:rsidR="00A23C6A" w:rsidRPr="003E562C" w:rsidRDefault="00A23C6A" w:rsidP="00A23C6A">
      <w:pPr>
        <w:pStyle w:val="a7"/>
        <w:numPr>
          <w:ilvl w:val="3"/>
          <w:numId w:val="9"/>
        </w:numPr>
        <w:ind w:left="0" w:firstLine="0"/>
        <w:contextualSpacing w:val="0"/>
        <w:rPr>
          <w:rFonts w:ascii="Verdana" w:hAnsi="Verdana"/>
          <w:sz w:val="20"/>
          <w:szCs w:val="20"/>
        </w:rPr>
      </w:pPr>
      <w:r w:rsidRPr="003E562C">
        <w:rPr>
          <w:rFonts w:ascii="Verdana" w:hAnsi="Verdana"/>
          <w:sz w:val="20"/>
          <w:szCs w:val="20"/>
        </w:rPr>
        <w:t>Дата выдачи разрешения</w:t>
      </w:r>
    </w:p>
    <w:p w:rsidR="00A23C6A" w:rsidRPr="003E562C" w:rsidRDefault="00A23C6A" w:rsidP="00A23C6A">
      <w:pPr>
        <w:pStyle w:val="a7"/>
        <w:numPr>
          <w:ilvl w:val="3"/>
          <w:numId w:val="9"/>
        </w:numPr>
        <w:ind w:left="0" w:firstLine="0"/>
        <w:contextualSpacing w:val="0"/>
        <w:rPr>
          <w:rFonts w:ascii="Verdana" w:hAnsi="Verdana"/>
          <w:sz w:val="20"/>
          <w:szCs w:val="20"/>
        </w:rPr>
      </w:pPr>
      <w:r w:rsidRPr="003E562C">
        <w:rPr>
          <w:rFonts w:ascii="Verdana" w:hAnsi="Verdana"/>
          <w:sz w:val="20"/>
          <w:szCs w:val="20"/>
        </w:rPr>
        <w:t>Фамилия и подпись ответственного лица Подрядчика</w:t>
      </w:r>
    </w:p>
    <w:p w:rsidR="00A23C6A" w:rsidRPr="003E562C" w:rsidRDefault="00A23C6A" w:rsidP="00A23C6A">
      <w:pPr>
        <w:rPr>
          <w:rFonts w:ascii="Verdana" w:hAnsi="Verdana"/>
          <w:sz w:val="20"/>
          <w:szCs w:val="20"/>
        </w:rPr>
      </w:pPr>
      <w:r w:rsidRPr="003E562C">
        <w:rPr>
          <w:rFonts w:ascii="Verdana" w:hAnsi="Verdana"/>
          <w:sz w:val="20"/>
          <w:szCs w:val="20"/>
        </w:rPr>
        <w:t>Ненужное необходимо вычеркнуть в разрешении на использование лесов.</w:t>
      </w:r>
    </w:p>
    <w:p w:rsidR="00A23C6A" w:rsidRPr="003E562C" w:rsidRDefault="00A23C6A" w:rsidP="00A23C6A">
      <w:pPr>
        <w:pStyle w:val="a7"/>
        <w:numPr>
          <w:ilvl w:val="2"/>
          <w:numId w:val="1"/>
        </w:numPr>
        <w:ind w:left="0" w:firstLine="0"/>
        <w:contextualSpacing w:val="0"/>
        <w:rPr>
          <w:rFonts w:ascii="Verdana" w:hAnsi="Verdana"/>
          <w:sz w:val="20"/>
          <w:szCs w:val="20"/>
        </w:rPr>
      </w:pPr>
      <w:r w:rsidRPr="003E562C">
        <w:rPr>
          <w:rFonts w:ascii="Verdana" w:hAnsi="Verdana"/>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w:t>
      </w:r>
      <w:smartTag w:uri="urn:schemas-microsoft-com:office:smarttags" w:element="metricconverter">
        <w:smartTagPr>
          <w:attr w:name="ProductID" w:val="2 м"/>
        </w:smartTagPr>
        <w:r w:rsidRPr="003E562C">
          <w:rPr>
            <w:rFonts w:ascii="Verdana" w:hAnsi="Verdana"/>
            <w:sz w:val="20"/>
            <w:szCs w:val="20"/>
          </w:rPr>
          <w:t>2 м</w:t>
        </w:r>
      </w:smartTag>
      <w:r w:rsidRPr="003E562C">
        <w:rPr>
          <w:rFonts w:ascii="Verdana" w:hAnsi="Verdana"/>
          <w:sz w:val="20"/>
          <w:szCs w:val="20"/>
        </w:rPr>
        <w:t xml:space="preserve">. Для ограждения можно использовать перила, цепи и тросы с предупредительной табличкой. </w:t>
      </w:r>
      <w:r w:rsidRPr="003E562C">
        <w:rPr>
          <w:rFonts w:ascii="Verdana" w:hAnsi="Verdana"/>
          <w:b/>
          <w:sz w:val="20"/>
          <w:szCs w:val="20"/>
        </w:rPr>
        <w:t>Запрещено использовать сигнальную оградительную ленту.</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Если нельзя установить неподвижные/независимые от людей приспособления для защиты от падения с высоты или улавливающие устройства или использование таких приспособлений невозможно из-за особенностей места выполнения работ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 с двумя стропами).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Участки под расположенными на высоте местами выполнения работ необходимо защитить от падающих предметов (защитное ограждение, тенты, сетки) или оградить.</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A23C6A" w:rsidRPr="003E562C" w:rsidRDefault="00A23C6A" w:rsidP="00A23C6A">
      <w:pPr>
        <w:pStyle w:val="a7"/>
        <w:numPr>
          <w:ilvl w:val="2"/>
          <w:numId w:val="1"/>
        </w:numPr>
        <w:ind w:left="0" w:firstLine="0"/>
        <w:contextualSpacing w:val="0"/>
        <w:rPr>
          <w:rFonts w:ascii="Verdana" w:hAnsi="Verdana"/>
          <w:sz w:val="20"/>
          <w:szCs w:val="20"/>
        </w:rPr>
      </w:pPr>
      <w:r w:rsidRPr="003E562C">
        <w:rPr>
          <w:rFonts w:ascii="Verdana" w:hAnsi="Verdana"/>
          <w:sz w:val="20"/>
          <w:szCs w:val="20"/>
        </w:rPr>
        <w:t>Для высотных работ в зависимости от типа и объема работ используются следующие вспомогательные средства:</w:t>
      </w:r>
    </w:p>
    <w:p w:rsidR="00A23C6A" w:rsidRPr="003E562C" w:rsidRDefault="00A23C6A" w:rsidP="00A23C6A">
      <w:pPr>
        <w:pStyle w:val="a7"/>
        <w:numPr>
          <w:ilvl w:val="0"/>
          <w:numId w:val="10"/>
        </w:numPr>
        <w:ind w:left="0" w:firstLine="0"/>
        <w:contextualSpacing w:val="0"/>
        <w:rPr>
          <w:rFonts w:ascii="Verdana" w:hAnsi="Verdana"/>
          <w:sz w:val="20"/>
          <w:szCs w:val="20"/>
        </w:rPr>
      </w:pPr>
      <w:r w:rsidRPr="003E562C">
        <w:rPr>
          <w:rFonts w:ascii="Verdana" w:hAnsi="Verdana"/>
          <w:sz w:val="20"/>
          <w:szCs w:val="20"/>
        </w:rPr>
        <w:t>Леса</w:t>
      </w:r>
    </w:p>
    <w:p w:rsidR="00A23C6A" w:rsidRPr="003E562C" w:rsidRDefault="00A23C6A" w:rsidP="00A23C6A">
      <w:pPr>
        <w:pStyle w:val="a7"/>
        <w:numPr>
          <w:ilvl w:val="0"/>
          <w:numId w:val="10"/>
        </w:numPr>
        <w:ind w:left="0" w:firstLine="0"/>
        <w:contextualSpacing w:val="0"/>
        <w:rPr>
          <w:rFonts w:ascii="Verdana" w:hAnsi="Verdana"/>
          <w:sz w:val="20"/>
          <w:szCs w:val="20"/>
        </w:rPr>
      </w:pPr>
      <w:r w:rsidRPr="003E562C">
        <w:rPr>
          <w:rFonts w:ascii="Verdana" w:hAnsi="Verdana"/>
          <w:sz w:val="20"/>
          <w:szCs w:val="20"/>
        </w:rPr>
        <w:t>Передвижные леса</w:t>
      </w:r>
    </w:p>
    <w:p w:rsidR="00A23C6A" w:rsidRPr="003E562C" w:rsidRDefault="00A23C6A" w:rsidP="00A23C6A">
      <w:pPr>
        <w:pStyle w:val="a7"/>
        <w:numPr>
          <w:ilvl w:val="0"/>
          <w:numId w:val="10"/>
        </w:numPr>
        <w:ind w:left="0" w:firstLine="0"/>
        <w:contextualSpacing w:val="0"/>
        <w:rPr>
          <w:rFonts w:ascii="Verdana" w:hAnsi="Verdana"/>
          <w:sz w:val="20"/>
          <w:szCs w:val="20"/>
        </w:rPr>
      </w:pPr>
      <w:r w:rsidRPr="003E562C">
        <w:rPr>
          <w:rFonts w:ascii="Verdana" w:hAnsi="Verdana"/>
          <w:sz w:val="20"/>
          <w:szCs w:val="20"/>
        </w:rPr>
        <w:t>Подъемные рабочие платформы</w:t>
      </w:r>
    </w:p>
    <w:p w:rsidR="00A23C6A" w:rsidRPr="003E562C" w:rsidRDefault="00A23C6A" w:rsidP="00A23C6A">
      <w:pPr>
        <w:pStyle w:val="a7"/>
        <w:numPr>
          <w:ilvl w:val="0"/>
          <w:numId w:val="10"/>
        </w:numPr>
        <w:ind w:left="0" w:firstLine="0"/>
        <w:contextualSpacing w:val="0"/>
        <w:rPr>
          <w:rFonts w:ascii="Verdana" w:hAnsi="Verdana"/>
          <w:sz w:val="20"/>
          <w:szCs w:val="20"/>
        </w:rPr>
      </w:pPr>
      <w:r w:rsidRPr="003E562C">
        <w:rPr>
          <w:rFonts w:ascii="Verdana" w:hAnsi="Verdana"/>
          <w:sz w:val="20"/>
          <w:szCs w:val="20"/>
        </w:rPr>
        <w:t>Подвесные подъемники для людей</w:t>
      </w:r>
    </w:p>
    <w:p w:rsidR="00A23C6A" w:rsidRPr="003E562C" w:rsidRDefault="00A23C6A" w:rsidP="00A23C6A">
      <w:pPr>
        <w:pStyle w:val="a7"/>
        <w:numPr>
          <w:ilvl w:val="0"/>
          <w:numId w:val="10"/>
        </w:numPr>
        <w:ind w:left="0" w:firstLine="0"/>
        <w:contextualSpacing w:val="0"/>
        <w:rPr>
          <w:rFonts w:ascii="Verdana" w:hAnsi="Verdana"/>
          <w:sz w:val="20"/>
          <w:szCs w:val="20"/>
        </w:rPr>
      </w:pPr>
      <w:r w:rsidRPr="003E562C">
        <w:rPr>
          <w:rFonts w:ascii="Verdana" w:hAnsi="Verdana"/>
          <w:sz w:val="20"/>
          <w:szCs w:val="20"/>
        </w:rPr>
        <w:t>Защитные леса или улавливающие сетки</w:t>
      </w:r>
    </w:p>
    <w:p w:rsidR="00A23C6A" w:rsidRPr="003E562C" w:rsidRDefault="00A23C6A" w:rsidP="00A23C6A">
      <w:pPr>
        <w:pStyle w:val="a7"/>
        <w:numPr>
          <w:ilvl w:val="0"/>
          <w:numId w:val="10"/>
        </w:numPr>
        <w:ind w:left="0" w:firstLine="0"/>
        <w:contextualSpacing w:val="0"/>
        <w:rPr>
          <w:rFonts w:ascii="Verdana" w:hAnsi="Verdana"/>
          <w:sz w:val="20"/>
          <w:szCs w:val="20"/>
        </w:rPr>
      </w:pPr>
      <w:r w:rsidRPr="003E562C">
        <w:rPr>
          <w:rFonts w:ascii="Verdana" w:hAnsi="Verdana"/>
          <w:sz w:val="20"/>
          <w:szCs w:val="20"/>
        </w:rPr>
        <w:t>Лестницы</w:t>
      </w:r>
    </w:p>
    <w:p w:rsidR="00A23C6A" w:rsidRPr="003E562C" w:rsidRDefault="00A23C6A" w:rsidP="00A23C6A">
      <w:pPr>
        <w:pStyle w:val="a7"/>
        <w:numPr>
          <w:ilvl w:val="0"/>
          <w:numId w:val="10"/>
        </w:numPr>
        <w:ind w:left="0" w:firstLine="0"/>
        <w:contextualSpacing w:val="0"/>
        <w:rPr>
          <w:rFonts w:ascii="Verdana" w:hAnsi="Verdana"/>
          <w:sz w:val="20"/>
          <w:szCs w:val="20"/>
        </w:rPr>
      </w:pPr>
      <w:r w:rsidRPr="003E562C">
        <w:rPr>
          <w:rFonts w:ascii="Verdana" w:hAnsi="Verdana"/>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 с двумя стропами)</w:t>
      </w:r>
    </w:p>
    <w:p w:rsidR="00A23C6A" w:rsidRPr="003E562C" w:rsidRDefault="00A23C6A" w:rsidP="00A23C6A">
      <w:pPr>
        <w:pStyle w:val="a7"/>
        <w:numPr>
          <w:ilvl w:val="1"/>
          <w:numId w:val="1"/>
        </w:numPr>
        <w:ind w:left="0" w:firstLine="0"/>
        <w:contextualSpacing w:val="0"/>
        <w:rPr>
          <w:rFonts w:ascii="Verdana" w:hAnsi="Verdana"/>
          <w:sz w:val="20"/>
          <w:szCs w:val="20"/>
        </w:rPr>
      </w:pPr>
      <w:r w:rsidRPr="003E562C">
        <w:rPr>
          <w:rFonts w:ascii="Verdana" w:hAnsi="Verdana"/>
          <w:sz w:val="20"/>
          <w:szCs w:val="20"/>
        </w:rPr>
        <w:t>Леса</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Необходимо использовать только металлические леса. Исключения определяются и согласуются вместе с ответственным лицом Заказчика, отделом производства, строительства или технического обслуживания Заказчика.</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При обращении с лесами и рабочими платформами необходимо соблюдать следующие условия:</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Все леса, к ним относятся также передвижные леса согласно ГОСТ 27321</w:t>
      </w:r>
      <w:r w:rsidRPr="003E562C">
        <w:rPr>
          <w:rFonts w:ascii="Verdana" w:hAnsi="Verdana"/>
          <w:sz w:val="20"/>
          <w:szCs w:val="20"/>
        </w:rPr>
        <w:noBreakHyphen/>
        <w:t>87 (DIN 4420)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Заказчика (исключения см. пункт 6.4).</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Перед первым использованием необходимо предоставить требуемые сертификаты безопасности.</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Заказчика или уполномоченным сотрудником подрядчика для передачи пользователям, при этом допуск к использованию не освобождает организацию, изготовившую леса, от ответственности. Необходимо назначить и записать фамилии лиц, принимающие и допускающие леса, и проинструктировать их.</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На всех подходах к лесам необходимо поместить минимум одну разрешительную табличку, свидетельствующую о допуске лесов к использованию (зеленая бирка; для запрещения доступа к лесам необходимо использовать красный ярлык для лесов с надписью «Закрыто» или «Не подниматься на леса»).</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Необходимо обеспечить постоянную устойчивость лесов.</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Изменять леса может только имеющая разрешение организация, занимающаяся возведением лесов.</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Для доступа на леса необходимо использовать только предусмотренные для этого пути и устройства.</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Леса необходимо устанавливать так, чтобы они не ограничивали доступ к каналам, точек подключения к сетям электроэнергии, сжатого воздуха, воды Заказчика, предохранительным устройствам, аварийным душевым установкам и (подземной) запорной арматуре. Запрещено заграждать пути эвакуации.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Пользователи лесов должны (ежедневно) перед использованием и после необычных воздействий (например, буря, вибрации, сильные снегопады) проверять леса на наличие видимых дефектов и при необходимости ограничивать доступ к ним.</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 xml:space="preserve">Максимально допустимая высота передвижных лесов в зданиях и вне зданий составляет </w:t>
      </w:r>
      <w:smartTag w:uri="urn:schemas-microsoft-com:office:smarttags" w:element="metricconverter">
        <w:smartTagPr>
          <w:attr w:name="ProductID" w:val="4 м"/>
        </w:smartTagPr>
        <w:r w:rsidRPr="003E562C">
          <w:rPr>
            <w:rFonts w:ascii="Verdana" w:hAnsi="Verdana"/>
            <w:sz w:val="20"/>
            <w:szCs w:val="20"/>
          </w:rPr>
          <w:t>4 м</w:t>
        </w:r>
      </w:smartTag>
      <w:r w:rsidRPr="003E562C">
        <w:rPr>
          <w:rFonts w:ascii="Verdana" w:hAnsi="Verdana"/>
          <w:sz w:val="20"/>
          <w:szCs w:val="20"/>
        </w:rPr>
        <w:t>, соотношение ширины к высоте должно быть 1:2. Исключения необходимо согласовать с ответственным лицом Заказчика.</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При силе ветра от 6 баллов (шкала Бофорта) или скорости от 12 м/с запрещено пользоваться передвижными лесами.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Дополнительные требования при выполнении работ с использованием лесов</w:t>
      </w:r>
    </w:p>
    <w:p w:rsidR="00A23C6A" w:rsidRPr="003E562C" w:rsidRDefault="00A23C6A" w:rsidP="00A23C6A">
      <w:pPr>
        <w:pStyle w:val="a7"/>
        <w:ind w:left="0"/>
        <w:contextualSpacing w:val="0"/>
        <w:jc w:val="both"/>
        <w:rPr>
          <w:rFonts w:ascii="Verdana" w:hAnsi="Verdana"/>
          <w:sz w:val="20"/>
          <w:szCs w:val="20"/>
        </w:rPr>
      </w:pPr>
      <w:r w:rsidRPr="003E562C">
        <w:rPr>
          <w:rFonts w:ascii="Verdana" w:hAnsi="Verdana"/>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 xml:space="preserve">При возведении лесов настилы необходимо использовать в качестве поверхности для монтажа. Их ширина должна составлять минимум </w:t>
      </w:r>
      <w:smartTag w:uri="urn:schemas-microsoft-com:office:smarttags" w:element="metricconverter">
        <w:smartTagPr>
          <w:attr w:name="ProductID" w:val="0,5 м"/>
        </w:smartTagPr>
        <w:r w:rsidRPr="003E562C">
          <w:rPr>
            <w:rFonts w:ascii="Verdana" w:hAnsi="Verdana"/>
            <w:sz w:val="20"/>
            <w:szCs w:val="20"/>
          </w:rPr>
          <w:t>0,5 м</w:t>
        </w:r>
      </w:smartTag>
      <w:r w:rsidRPr="003E562C">
        <w:rPr>
          <w:rFonts w:ascii="Verdana" w:hAnsi="Verdana"/>
          <w:sz w:val="20"/>
          <w:szCs w:val="20"/>
        </w:rPr>
        <w:t xml:space="preserve">. Вертикальное расстояние между настилами должно составлять максимум </w:t>
      </w:r>
      <w:smartTag w:uri="urn:schemas-microsoft-com:office:smarttags" w:element="metricconverter">
        <w:smartTagPr>
          <w:attr w:name="ProductID" w:val="2 м"/>
        </w:smartTagPr>
        <w:r w:rsidRPr="003E562C">
          <w:rPr>
            <w:rFonts w:ascii="Verdana" w:hAnsi="Verdana"/>
            <w:sz w:val="20"/>
            <w:szCs w:val="20"/>
          </w:rPr>
          <w:t>2 м</w:t>
        </w:r>
      </w:smartTag>
      <w:r w:rsidRPr="003E562C">
        <w:rPr>
          <w:rFonts w:ascii="Verdana" w:hAnsi="Verdana"/>
          <w:sz w:val="20"/>
          <w:szCs w:val="20"/>
        </w:rPr>
        <w:t>.</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Запрещено подниматься и спускаться по стойкам. Необходимо использовать исключительно лестницы (проходы).</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поверхности. После этого необходимо смонтировать поручень, а затем всю трехуровневую защиту.</w:t>
      </w:r>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Обязанность использования страховочного снаряжения в зонах с риском падения с высоты более:</w:t>
      </w:r>
    </w:p>
    <w:p w:rsidR="00A23C6A" w:rsidRPr="003E562C" w:rsidRDefault="00A23C6A" w:rsidP="00A23C6A">
      <w:pPr>
        <w:jc w:val="both"/>
        <w:rPr>
          <w:rFonts w:ascii="Verdana" w:hAnsi="Verdana"/>
          <w:sz w:val="20"/>
          <w:szCs w:val="20"/>
        </w:rPr>
      </w:pPr>
      <w:r w:rsidRPr="003E562C">
        <w:rPr>
          <w:rFonts w:ascii="Verdana" w:hAnsi="Verdana"/>
          <w:sz w:val="20"/>
          <w:szCs w:val="20"/>
        </w:rPr>
        <w:t xml:space="preserve">- </w:t>
      </w:r>
      <w:smartTag w:uri="urn:schemas-microsoft-com:office:smarttags" w:element="metricconverter">
        <w:smartTagPr>
          <w:attr w:name="ProductID" w:val="2,5 м"/>
        </w:smartTagPr>
        <w:r w:rsidRPr="003E562C">
          <w:rPr>
            <w:rFonts w:ascii="Verdana" w:hAnsi="Verdana"/>
            <w:sz w:val="20"/>
            <w:szCs w:val="20"/>
          </w:rPr>
          <w:t>2,5 м</w:t>
        </w:r>
      </w:smartTag>
    </w:p>
    <w:p w:rsidR="00A23C6A" w:rsidRPr="003E562C" w:rsidRDefault="00A23C6A" w:rsidP="00A23C6A">
      <w:pPr>
        <w:jc w:val="both"/>
        <w:rPr>
          <w:rFonts w:ascii="Verdana" w:hAnsi="Verdana"/>
          <w:sz w:val="20"/>
          <w:szCs w:val="20"/>
        </w:rPr>
      </w:pPr>
      <w:r w:rsidRPr="003E562C">
        <w:rPr>
          <w:rFonts w:ascii="Verdana" w:hAnsi="Verdana"/>
          <w:sz w:val="20"/>
          <w:szCs w:val="20"/>
        </w:rPr>
        <w:t xml:space="preserve">- с канатом длиной </w:t>
      </w:r>
      <w:smartTag w:uri="urn:schemas-microsoft-com:office:smarttags" w:element="metricconverter">
        <w:smartTagPr>
          <w:attr w:name="ProductID" w:val="2 м"/>
        </w:smartTagPr>
        <w:r w:rsidRPr="003E562C">
          <w:rPr>
            <w:rFonts w:ascii="Verdana" w:hAnsi="Verdana"/>
            <w:sz w:val="20"/>
            <w:szCs w:val="20"/>
          </w:rPr>
          <w:t>2 м</w:t>
        </w:r>
      </w:smartTag>
      <w:r w:rsidRPr="003E562C">
        <w:rPr>
          <w:rFonts w:ascii="Verdana" w:hAnsi="Verdana"/>
          <w:sz w:val="20"/>
          <w:szCs w:val="20"/>
        </w:rPr>
        <w:t>, включая амортизаторы</w:t>
      </w:r>
    </w:p>
    <w:p w:rsidR="00A23C6A" w:rsidRPr="003E562C" w:rsidRDefault="00A23C6A" w:rsidP="00A23C6A">
      <w:pPr>
        <w:jc w:val="both"/>
        <w:rPr>
          <w:rFonts w:ascii="Verdana" w:hAnsi="Verdana"/>
          <w:i/>
          <w:color w:val="FF0000"/>
          <w:sz w:val="20"/>
          <w:szCs w:val="20"/>
        </w:rPr>
      </w:pPr>
      <w:r w:rsidRPr="003E562C">
        <w:rPr>
          <w:rFonts w:ascii="Verdana" w:hAnsi="Verdana"/>
          <w:sz w:val="20"/>
          <w:szCs w:val="20"/>
        </w:rPr>
        <w:t xml:space="preserve">- с крюком согласно DIN </w:t>
      </w:r>
      <w:smartTag w:uri="urn:schemas-microsoft-com:office:smarttags" w:element="metricconverter">
        <w:smartTagPr>
          <w:attr w:name="ProductID" w:val="5299 C"/>
        </w:smartTagPr>
        <w:r w:rsidRPr="003E562C">
          <w:rPr>
            <w:rFonts w:ascii="Verdana" w:hAnsi="Verdana"/>
            <w:sz w:val="20"/>
            <w:szCs w:val="20"/>
          </w:rPr>
          <w:t>5299 C</w:t>
        </w:r>
      </w:smartTag>
      <w:r w:rsidRPr="003E562C">
        <w:rPr>
          <w:rFonts w:ascii="Verdana" w:hAnsi="Verdana"/>
          <w:sz w:val="20"/>
          <w:szCs w:val="20"/>
        </w:rPr>
        <w:t xml:space="preserve"> арт. № 90 – размер зева </w:t>
      </w:r>
      <w:smartTag w:uri="urn:schemas-microsoft-com:office:smarttags" w:element="metricconverter">
        <w:smartTagPr>
          <w:attr w:name="ProductID" w:val="51 мм"/>
        </w:smartTagPr>
        <w:r w:rsidRPr="003E562C">
          <w:rPr>
            <w:rFonts w:ascii="Verdana" w:hAnsi="Verdana"/>
            <w:sz w:val="20"/>
            <w:szCs w:val="20"/>
          </w:rPr>
          <w:t>51 мм</w:t>
        </w:r>
      </w:smartTag>
    </w:p>
    <w:p w:rsidR="00A23C6A" w:rsidRPr="003E562C" w:rsidRDefault="00A23C6A" w:rsidP="00A23C6A">
      <w:pPr>
        <w:pStyle w:val="a7"/>
        <w:numPr>
          <w:ilvl w:val="3"/>
          <w:numId w:val="1"/>
        </w:numPr>
        <w:ind w:left="0" w:firstLine="0"/>
        <w:contextualSpacing w:val="0"/>
        <w:jc w:val="both"/>
        <w:rPr>
          <w:rFonts w:ascii="Verdana" w:hAnsi="Verdana"/>
          <w:sz w:val="20"/>
          <w:szCs w:val="20"/>
        </w:rPr>
      </w:pPr>
      <w:r w:rsidRPr="003E562C">
        <w:rPr>
          <w:rFonts w:ascii="Verdana" w:hAnsi="Verdana"/>
          <w:sz w:val="20"/>
          <w:szCs w:val="20"/>
        </w:rPr>
        <w:t xml:space="preserve">При перемещении материалов на каждой платформе (максимальная разность высот </w:t>
      </w:r>
      <w:smartTag w:uri="urn:schemas-microsoft-com:office:smarttags" w:element="metricconverter">
        <w:smartTagPr>
          <w:attr w:name="ProductID" w:val="2 м"/>
        </w:smartTagPr>
        <w:r w:rsidRPr="003E562C">
          <w:rPr>
            <w:rFonts w:ascii="Verdana" w:hAnsi="Verdana"/>
            <w:sz w:val="20"/>
            <w:szCs w:val="20"/>
          </w:rPr>
          <w:t>2 м</w:t>
        </w:r>
      </w:smartTag>
      <w:r w:rsidRPr="003E562C">
        <w:rPr>
          <w:rFonts w:ascii="Verdana" w:hAnsi="Verdana"/>
          <w:sz w:val="20"/>
          <w:szCs w:val="20"/>
        </w:rPr>
        <w:t>)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A23C6A" w:rsidRPr="003E562C" w:rsidRDefault="00A23C6A" w:rsidP="00A23C6A">
      <w:pPr>
        <w:pStyle w:val="a7"/>
        <w:keepNext/>
        <w:numPr>
          <w:ilvl w:val="1"/>
          <w:numId w:val="1"/>
        </w:numPr>
        <w:ind w:left="0" w:firstLine="0"/>
        <w:contextualSpacing w:val="0"/>
        <w:rPr>
          <w:rFonts w:ascii="Verdana" w:hAnsi="Verdana"/>
          <w:sz w:val="20"/>
          <w:szCs w:val="20"/>
        </w:rPr>
      </w:pPr>
      <w:r w:rsidRPr="003E562C">
        <w:rPr>
          <w:rFonts w:ascii="Verdana" w:hAnsi="Verdana"/>
          <w:sz w:val="20"/>
          <w:szCs w:val="20"/>
        </w:rPr>
        <w:t>Леса из предварительно изготовленных элементов</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 xml:space="preserve">В отличие от пункта 6.3.2.1 действуют следующие условия: леса из предварительно изготовленных элементов (например, передвижные рабочие платформы согласно ГОСТ 24258-88 (DIN 4422), комплекты для самостоятельной сборки небольших лесов высотой до </w:t>
      </w:r>
      <w:smartTag w:uri="urn:schemas-microsoft-com:office:smarttags" w:element="metricconverter">
        <w:smartTagPr>
          <w:attr w:name="ProductID" w:val="4 м"/>
        </w:smartTagPr>
        <w:r w:rsidRPr="003E562C">
          <w:rPr>
            <w:rFonts w:ascii="Verdana" w:hAnsi="Verdana"/>
            <w:sz w:val="20"/>
            <w:szCs w:val="20"/>
          </w:rPr>
          <w:t>4 м</w:t>
        </w:r>
      </w:smartTag>
      <w:r w:rsidRPr="003E562C">
        <w:rPr>
          <w:rFonts w:ascii="Verdana" w:hAnsi="Verdana"/>
          <w:sz w:val="20"/>
          <w:szCs w:val="20"/>
        </w:rPr>
        <w:t xml:space="preserve">) могут также сооружаться подрядчиками, не являющимися организациями по изготовлению лесов, </w:t>
      </w:r>
      <w:r w:rsidRPr="003E562C">
        <w:rPr>
          <w:rFonts w:ascii="Verdana" w:hAnsi="Verdana"/>
          <w:sz w:val="20"/>
          <w:szCs w:val="20"/>
          <w:u w:val="single"/>
        </w:rPr>
        <w:t>если они докажут</w:t>
      </w:r>
      <w:r w:rsidRPr="003E562C">
        <w:rPr>
          <w:rFonts w:ascii="Verdana" w:hAnsi="Verdana"/>
          <w:sz w:val="20"/>
          <w:szCs w:val="20"/>
        </w:rPr>
        <w:t>, что лица, которым поручен монтаж и демонтаж, знакомы с инструкциями поставщика лесов и действующими техническими правилами и условиями, а также обучены и аттестованы в установленном порядке. Инструкция (паспорт для инвентарных лесов) по сборке и использованию должна храниться в месте использования.</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Для использования лесов из предварительно изготовленных элементов необходимо согласование с ответственным лицом Заказчика.</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Если такие леса необходимо изменить/демонтировать для перемещения, следует удалить разрешение на использование.</w:t>
      </w:r>
    </w:p>
    <w:p w:rsidR="00A23C6A" w:rsidRPr="003E562C" w:rsidRDefault="00A23C6A" w:rsidP="00A23C6A">
      <w:pPr>
        <w:pStyle w:val="a7"/>
        <w:numPr>
          <w:ilvl w:val="1"/>
          <w:numId w:val="1"/>
        </w:numPr>
        <w:ind w:left="0" w:firstLine="0"/>
        <w:contextualSpacing w:val="0"/>
        <w:rPr>
          <w:rFonts w:ascii="Verdana" w:hAnsi="Verdana"/>
          <w:sz w:val="20"/>
          <w:szCs w:val="20"/>
        </w:rPr>
      </w:pPr>
      <w:r w:rsidRPr="003E562C">
        <w:rPr>
          <w:rFonts w:ascii="Verdana" w:hAnsi="Verdana"/>
          <w:sz w:val="20"/>
          <w:szCs w:val="20"/>
        </w:rPr>
        <w:t>Строительные подъемники и вышки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Работы с данными механизмами организуется в соответствии с:</w:t>
      </w:r>
    </w:p>
    <w:p w:rsidR="00A23C6A" w:rsidRPr="003E562C" w:rsidRDefault="00A23C6A" w:rsidP="00A23C6A">
      <w:pPr>
        <w:pStyle w:val="110"/>
        <w:tabs>
          <w:tab w:val="left" w:pos="1560"/>
          <w:tab w:val="left" w:pos="3686"/>
        </w:tabs>
        <w:spacing w:after="0" w:line="240" w:lineRule="auto"/>
        <w:rPr>
          <w:rFonts w:ascii="Verdana" w:hAnsi="Verdana"/>
          <w:sz w:val="20"/>
          <w:szCs w:val="20"/>
        </w:rPr>
      </w:pPr>
      <w:r w:rsidRPr="003E562C">
        <w:rPr>
          <w:rFonts w:ascii="Verdana" w:hAnsi="Verdana"/>
          <w:sz w:val="20"/>
          <w:szCs w:val="20"/>
        </w:rPr>
        <w:t>- Правилами устройств и безопасной эксплуатации строительных подъемниках ПБ 10-518-02;</w:t>
      </w:r>
    </w:p>
    <w:p w:rsidR="00A23C6A" w:rsidRPr="003E562C" w:rsidRDefault="00A23C6A" w:rsidP="00A23C6A">
      <w:pPr>
        <w:pStyle w:val="110"/>
        <w:tabs>
          <w:tab w:val="left" w:pos="1560"/>
          <w:tab w:val="left" w:pos="3686"/>
        </w:tabs>
        <w:spacing w:after="0" w:line="240" w:lineRule="auto"/>
        <w:rPr>
          <w:rFonts w:ascii="Verdana" w:hAnsi="Verdana"/>
          <w:sz w:val="20"/>
          <w:szCs w:val="20"/>
        </w:rPr>
      </w:pPr>
      <w:r w:rsidRPr="003E562C">
        <w:rPr>
          <w:rFonts w:ascii="Verdana" w:hAnsi="Verdana"/>
          <w:sz w:val="20"/>
          <w:szCs w:val="20"/>
        </w:rPr>
        <w:t>- Правилами устройства и безопасной эксплуатации подъемников (вышек) ПБ 10</w:t>
      </w:r>
      <w:r w:rsidRPr="003E562C">
        <w:rPr>
          <w:rFonts w:ascii="Verdana" w:hAnsi="Verdana"/>
          <w:sz w:val="20"/>
          <w:szCs w:val="20"/>
        </w:rPr>
        <w:noBreakHyphen/>
        <w:t>611-03.</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Данными механизмами могут управлять только сотрудники, прошедшие специальный инструктаж и обучение. (Обязанность документального подтверждения)</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Данные механизмы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Перед каждым вводом в эксплуатацию оператор/пользователь должны проверить правильное функционирование.</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Необходимо обеспечить такую устойчивую и надежную установку мобильных подъемных устройств согласно руководству по эксплуатации, чтобы между доступными деталями подъемной рабочей платформы и деталями рядом с платформой не образовывались травмоопасных мест. Грузозахватное приспособление можно перемещать только при наличии достаточного места для движения.</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На месте использования должно храниться минимум одно краткое руководство по эксплуатации.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Особо следует проверить перед вводом подъемных устройств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Подъемные устройства,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Перед началом работ с применением грузоподъемных устройств на грузозахватных приспособлениях устройства для защиты людей и предметов от падения с высоты необходимо установить в рабочее положение.</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Имеющиеся желтые проблесковые маячки необходимо включать во время эксплуатации, для подъемных устройств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Для выполнения работ во взрывоопасных зонах с использованием подъемных устройств с двигателем внутреннего сгорания или с электродвигателем без взрывозащиты в качестве привода необходимо получить в подразделениях соответствующие наряды на производство работ.</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 xml:space="preserve">Во время выполнения работ на рабочей платформе сотрудники должны использовать ремень безопасности типа </w:t>
      </w:r>
      <w:r w:rsidRPr="003E562C">
        <w:rPr>
          <w:rFonts w:ascii="Verdana" w:hAnsi="Verdana"/>
          <w:sz w:val="20"/>
          <w:szCs w:val="20"/>
          <w:lang w:val="en-US"/>
        </w:rPr>
        <w:t>D</w:t>
      </w:r>
      <w:r w:rsidRPr="003E562C">
        <w:rPr>
          <w:rFonts w:ascii="Verdana" w:hAnsi="Verdana"/>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b/>
          <w:sz w:val="20"/>
          <w:szCs w:val="20"/>
        </w:rPr>
        <w:t>Запрещено перелезать через защитное ограждение или подниматься на него.</w:t>
      </w:r>
      <w:r w:rsidRPr="003E562C">
        <w:rPr>
          <w:rFonts w:ascii="Verdana" w:hAnsi="Verdana"/>
          <w:sz w:val="20"/>
          <w:szCs w:val="20"/>
        </w:rPr>
        <w:t xml:space="preserve"> Исключения необходимо письменно согласовать с ответственным лицом Заказчика.</w:t>
      </w:r>
    </w:p>
    <w:p w:rsidR="00A23C6A" w:rsidRPr="003E562C" w:rsidRDefault="00A23C6A" w:rsidP="00A23C6A">
      <w:pPr>
        <w:pStyle w:val="a7"/>
        <w:numPr>
          <w:ilvl w:val="2"/>
          <w:numId w:val="1"/>
        </w:numPr>
        <w:ind w:left="0" w:firstLine="0"/>
        <w:contextualSpacing w:val="0"/>
        <w:jc w:val="both"/>
        <w:rPr>
          <w:rFonts w:ascii="Verdana" w:hAnsi="Verdana"/>
          <w:sz w:val="20"/>
          <w:szCs w:val="20"/>
        </w:rPr>
      </w:pPr>
      <w:r w:rsidRPr="003E562C">
        <w:rPr>
          <w:rFonts w:ascii="Verdana" w:hAnsi="Verdana"/>
          <w:sz w:val="20"/>
          <w:szCs w:val="20"/>
        </w:rPr>
        <w:t>При достижении максимально допустимой согласно данным производителя скорости ветра необходимо незамедлительно прекратить все работы на подъемных установках.</w:t>
      </w:r>
    </w:p>
    <w:p w:rsidR="00A23C6A" w:rsidRPr="003E562C" w:rsidRDefault="00A23C6A" w:rsidP="00A23C6A">
      <w:pPr>
        <w:pStyle w:val="a7"/>
        <w:numPr>
          <w:ilvl w:val="1"/>
          <w:numId w:val="1"/>
        </w:numPr>
        <w:ind w:left="0" w:firstLine="0"/>
        <w:contextualSpacing w:val="0"/>
        <w:jc w:val="both"/>
        <w:rPr>
          <w:rFonts w:ascii="Verdana" w:hAnsi="Verdana"/>
          <w:sz w:val="20"/>
          <w:szCs w:val="20"/>
        </w:rPr>
      </w:pPr>
      <w:r w:rsidRPr="003E562C">
        <w:rPr>
          <w:rFonts w:ascii="Verdana" w:hAnsi="Verdana"/>
          <w:sz w:val="20"/>
          <w:szCs w:val="20"/>
        </w:rPr>
        <w:t>Подвесные подъемники для людей</w:t>
      </w:r>
    </w:p>
    <w:p w:rsidR="00A23C6A" w:rsidRPr="003E562C" w:rsidRDefault="00A23C6A" w:rsidP="00A23C6A">
      <w:pPr>
        <w:pStyle w:val="a7"/>
        <w:numPr>
          <w:ilvl w:val="2"/>
          <w:numId w:val="1"/>
        </w:numPr>
        <w:ind w:left="0" w:firstLine="0"/>
        <w:contextualSpacing w:val="0"/>
        <w:jc w:val="both"/>
        <w:rPr>
          <w:rFonts w:ascii="Verdana" w:hAnsi="Verdana"/>
          <w:b/>
          <w:sz w:val="20"/>
          <w:szCs w:val="20"/>
        </w:rPr>
      </w:pPr>
      <w:r w:rsidRPr="003E562C">
        <w:rPr>
          <w:rFonts w:ascii="Verdana" w:hAnsi="Verdana"/>
          <w:b/>
          <w:sz w:val="20"/>
          <w:szCs w:val="20"/>
        </w:rPr>
        <w:t>Запрещено использовать подвесные подъемники для людей на всех площадках Заказчика!</w:t>
      </w:r>
    </w:p>
    <w:p w:rsidR="00A23C6A" w:rsidRPr="003E562C" w:rsidRDefault="00A23C6A" w:rsidP="00A23C6A">
      <w:pPr>
        <w:numPr>
          <w:ilvl w:val="1"/>
          <w:numId w:val="1"/>
        </w:numPr>
        <w:ind w:left="0" w:firstLine="0"/>
        <w:rPr>
          <w:rFonts w:ascii="Verdana" w:hAnsi="Verdana"/>
          <w:sz w:val="20"/>
          <w:szCs w:val="20"/>
        </w:rPr>
      </w:pPr>
      <w:r w:rsidRPr="003E562C">
        <w:rPr>
          <w:rFonts w:ascii="Verdana" w:hAnsi="Verdana"/>
          <w:sz w:val="20"/>
          <w:szCs w:val="20"/>
        </w:rPr>
        <w:t>Лестницы</w:t>
      </w:r>
    </w:p>
    <w:p w:rsidR="00A23C6A" w:rsidRPr="003E562C" w:rsidRDefault="00A23C6A" w:rsidP="00A23C6A">
      <w:pPr>
        <w:numPr>
          <w:ilvl w:val="2"/>
          <w:numId w:val="1"/>
        </w:numPr>
        <w:ind w:left="0" w:firstLine="0"/>
        <w:rPr>
          <w:rFonts w:ascii="Verdana" w:hAnsi="Verdana"/>
          <w:sz w:val="20"/>
          <w:szCs w:val="20"/>
        </w:rPr>
      </w:pPr>
      <w:r w:rsidRPr="003E562C">
        <w:rPr>
          <w:rFonts w:ascii="Verdana" w:hAnsi="Verdana"/>
          <w:sz w:val="20"/>
          <w:szCs w:val="20"/>
        </w:rPr>
        <w:t>Общие правила техники безопасности</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Мелкие работы можно выполнять, используя приставные лестницы, при условии, что они выполняются на высоте не более 5 м.</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 xml:space="preserve">Необходимо использовать металлические лестницы. Исключением являются, например, аппаратные помещения, ОРУ, ЗРУ, 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3E562C">
        <w:rPr>
          <w:rFonts w:ascii="Verdana" w:hAnsi="Verdana"/>
          <w:sz w:val="20"/>
          <w:szCs w:val="20"/>
          <w:u w:val="single"/>
        </w:rPr>
        <w:t>бесцветной</w:t>
      </w:r>
      <w:r w:rsidRPr="003E562C">
        <w:rPr>
          <w:rFonts w:ascii="Verdana" w:hAnsi="Verdana"/>
          <w:sz w:val="20"/>
          <w:szCs w:val="20"/>
        </w:rPr>
        <w:t xml:space="preserve"> защитной краской.</w:t>
      </w:r>
    </w:p>
    <w:p w:rsidR="00A23C6A" w:rsidRPr="003E562C" w:rsidRDefault="00A23C6A" w:rsidP="00A23C6A">
      <w:pPr>
        <w:numPr>
          <w:ilvl w:val="3"/>
          <w:numId w:val="1"/>
        </w:numPr>
        <w:ind w:left="0" w:firstLine="0"/>
        <w:rPr>
          <w:rFonts w:ascii="Verdana" w:hAnsi="Verdana"/>
          <w:sz w:val="20"/>
          <w:szCs w:val="20"/>
        </w:rPr>
      </w:pPr>
      <w:r w:rsidRPr="003E562C">
        <w:rPr>
          <w:rFonts w:ascii="Verdana" w:hAnsi="Verdana"/>
          <w:sz w:val="20"/>
          <w:szCs w:val="20"/>
        </w:rPr>
        <w:t>На лестницу запрещается одновременно подниматься двум и более лицам.</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На всех строительных площадках Заказчика запрещается использовать самодельные лестницы.</w:t>
      </w:r>
    </w:p>
    <w:p w:rsidR="00A23C6A" w:rsidRPr="003E562C" w:rsidRDefault="00A23C6A" w:rsidP="00A23C6A">
      <w:pPr>
        <w:numPr>
          <w:ilvl w:val="2"/>
          <w:numId w:val="1"/>
        </w:numPr>
        <w:ind w:left="0" w:firstLine="0"/>
        <w:rPr>
          <w:rFonts w:ascii="Verdana" w:hAnsi="Verdana"/>
          <w:sz w:val="20"/>
          <w:szCs w:val="20"/>
        </w:rPr>
      </w:pPr>
      <w:r w:rsidRPr="003E562C">
        <w:rPr>
          <w:rFonts w:ascii="Verdana" w:hAnsi="Verdana"/>
          <w:sz w:val="20"/>
          <w:szCs w:val="20"/>
        </w:rPr>
        <w:t>Приставные лестницы</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 Запрещено работать с последней ступени лестницы.</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с шлифовальными машинами, перфораторами, выполнять сварочные работы и т. д.</w:t>
      </w:r>
    </w:p>
    <w:p w:rsidR="00A23C6A" w:rsidRPr="003E562C" w:rsidRDefault="00A23C6A" w:rsidP="00A23C6A">
      <w:pPr>
        <w:numPr>
          <w:ilvl w:val="2"/>
          <w:numId w:val="1"/>
        </w:numPr>
        <w:ind w:left="0" w:firstLine="0"/>
        <w:rPr>
          <w:rFonts w:ascii="Verdana" w:hAnsi="Verdana"/>
          <w:sz w:val="20"/>
          <w:szCs w:val="20"/>
        </w:rPr>
      </w:pPr>
      <w:r w:rsidRPr="003E562C">
        <w:rPr>
          <w:rFonts w:ascii="Verdana" w:hAnsi="Verdana"/>
          <w:sz w:val="20"/>
          <w:szCs w:val="20"/>
        </w:rPr>
        <w:t>Стремянки</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A23C6A" w:rsidRPr="003E562C" w:rsidRDefault="00A23C6A" w:rsidP="00A23C6A">
      <w:pPr>
        <w:numPr>
          <w:ilvl w:val="3"/>
          <w:numId w:val="1"/>
        </w:numPr>
        <w:ind w:left="0" w:firstLine="0"/>
        <w:jc w:val="both"/>
        <w:rPr>
          <w:rFonts w:ascii="Verdana" w:hAnsi="Verdana"/>
          <w:sz w:val="20"/>
          <w:szCs w:val="20"/>
        </w:rPr>
      </w:pPr>
      <w:r w:rsidRPr="003E562C">
        <w:rPr>
          <w:rFonts w:ascii="Verdana" w:hAnsi="Verdana"/>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A23C6A" w:rsidRPr="003E562C" w:rsidRDefault="00A23C6A" w:rsidP="00A23C6A">
      <w:pPr>
        <w:numPr>
          <w:ilvl w:val="1"/>
          <w:numId w:val="1"/>
        </w:numPr>
        <w:ind w:left="0" w:firstLine="0"/>
        <w:rPr>
          <w:rFonts w:ascii="Verdana" w:hAnsi="Verdana"/>
          <w:sz w:val="20"/>
          <w:szCs w:val="20"/>
        </w:rPr>
      </w:pPr>
      <w:r w:rsidRPr="003E562C">
        <w:rPr>
          <w:rFonts w:ascii="Verdana" w:hAnsi="Verdana"/>
          <w:sz w:val="20"/>
          <w:szCs w:val="20"/>
        </w:rPr>
        <w:t>Индивидуальные средства защиты от падения с высоты</w:t>
      </w:r>
    </w:p>
    <w:p w:rsidR="00A23C6A" w:rsidRPr="003E562C" w:rsidRDefault="00A23C6A" w:rsidP="00A23C6A">
      <w:pPr>
        <w:numPr>
          <w:ilvl w:val="2"/>
          <w:numId w:val="1"/>
        </w:numPr>
        <w:ind w:left="0" w:firstLine="0"/>
        <w:rPr>
          <w:rFonts w:ascii="Verdana" w:hAnsi="Verdana"/>
          <w:sz w:val="20"/>
          <w:szCs w:val="20"/>
        </w:rPr>
      </w:pPr>
      <w:r w:rsidRPr="003E562C">
        <w:rPr>
          <w:rFonts w:ascii="Verdana" w:hAnsi="Verdana"/>
          <w:sz w:val="20"/>
          <w:szCs w:val="20"/>
        </w:rPr>
        <w:t>К индивидуальном средствам защит от падения с высоты относятся:</w:t>
      </w:r>
    </w:p>
    <w:p w:rsidR="00A23C6A" w:rsidRPr="003E562C" w:rsidRDefault="00A23C6A" w:rsidP="00A23C6A">
      <w:pPr>
        <w:numPr>
          <w:ilvl w:val="0"/>
          <w:numId w:val="12"/>
        </w:numPr>
        <w:ind w:left="0" w:firstLine="0"/>
        <w:rPr>
          <w:rFonts w:ascii="Verdana" w:hAnsi="Verdana"/>
          <w:sz w:val="20"/>
          <w:szCs w:val="20"/>
        </w:rPr>
      </w:pPr>
      <w:r w:rsidRPr="003E562C">
        <w:rPr>
          <w:rFonts w:ascii="Verdana" w:hAnsi="Verdana"/>
          <w:sz w:val="20"/>
          <w:szCs w:val="20"/>
        </w:rPr>
        <w:t>предохранительный пояс с двойными соединительными элементами/канатными тормозами, амортизаторами (ГОСТ Р 50849-96, тип Д)</w:t>
      </w:r>
    </w:p>
    <w:p w:rsidR="00A23C6A" w:rsidRPr="003E562C" w:rsidRDefault="00A23C6A" w:rsidP="00A23C6A">
      <w:pPr>
        <w:numPr>
          <w:ilvl w:val="0"/>
          <w:numId w:val="12"/>
        </w:numPr>
        <w:ind w:left="0" w:firstLine="0"/>
        <w:rPr>
          <w:rFonts w:ascii="Verdana" w:hAnsi="Verdana"/>
          <w:sz w:val="20"/>
          <w:szCs w:val="20"/>
        </w:rPr>
      </w:pPr>
      <w:r w:rsidRPr="003E562C">
        <w:rPr>
          <w:rFonts w:ascii="Verdana" w:hAnsi="Verdana"/>
          <w:sz w:val="20"/>
          <w:szCs w:val="20"/>
        </w:rPr>
        <w:t>страховочный трос с канатным тормозом и амортизатором</w:t>
      </w:r>
    </w:p>
    <w:p w:rsidR="00A23C6A" w:rsidRPr="003E562C" w:rsidRDefault="00A23C6A" w:rsidP="00A23C6A">
      <w:pPr>
        <w:numPr>
          <w:ilvl w:val="0"/>
          <w:numId w:val="12"/>
        </w:numPr>
        <w:ind w:left="0" w:firstLine="0"/>
        <w:rPr>
          <w:rFonts w:ascii="Verdana" w:hAnsi="Verdana"/>
          <w:sz w:val="20"/>
          <w:szCs w:val="20"/>
        </w:rPr>
      </w:pPr>
      <w:r w:rsidRPr="003E562C">
        <w:rPr>
          <w:rFonts w:ascii="Verdana" w:hAnsi="Verdana"/>
          <w:sz w:val="20"/>
          <w:szCs w:val="20"/>
        </w:rPr>
        <w:t>системы защиты при подъеме</w:t>
      </w:r>
    </w:p>
    <w:p w:rsidR="00A23C6A" w:rsidRPr="003E562C" w:rsidRDefault="00A23C6A" w:rsidP="00A23C6A">
      <w:pPr>
        <w:numPr>
          <w:ilvl w:val="0"/>
          <w:numId w:val="12"/>
        </w:numPr>
        <w:ind w:left="0" w:firstLine="0"/>
        <w:rPr>
          <w:rFonts w:ascii="Verdana" w:hAnsi="Verdana"/>
          <w:sz w:val="20"/>
          <w:szCs w:val="20"/>
        </w:rPr>
      </w:pPr>
      <w:r w:rsidRPr="003E562C">
        <w:rPr>
          <w:rFonts w:ascii="Verdana" w:hAnsi="Verdana"/>
          <w:sz w:val="20"/>
          <w:szCs w:val="20"/>
        </w:rPr>
        <w:t>предохранительный пояс, блокирующее устройства с втяжным тросом типа рулетки (ГОСТ Р 50849-96, тип Д, Е / ГОСТ Р 12.4.184-95)</w:t>
      </w:r>
    </w:p>
    <w:p w:rsidR="00A23C6A" w:rsidRPr="003E562C" w:rsidRDefault="00A23C6A" w:rsidP="00A23C6A">
      <w:pPr>
        <w:numPr>
          <w:ilvl w:val="0"/>
          <w:numId w:val="12"/>
        </w:numPr>
        <w:ind w:left="0" w:firstLine="0"/>
        <w:rPr>
          <w:rFonts w:ascii="Verdana" w:hAnsi="Verdana"/>
          <w:sz w:val="20"/>
          <w:szCs w:val="20"/>
        </w:rPr>
      </w:pPr>
      <w:r w:rsidRPr="003E562C">
        <w:rPr>
          <w:rFonts w:ascii="Verdana" w:hAnsi="Verdana"/>
          <w:sz w:val="20"/>
          <w:szCs w:val="20"/>
        </w:rPr>
        <w:t>предохранительный пояс и спускающее устройство (ГОСТ Р 50849-96, тип Д, Е)</w:t>
      </w:r>
    </w:p>
    <w:p w:rsidR="00A23C6A" w:rsidRPr="003E562C" w:rsidRDefault="00A23C6A" w:rsidP="00A23C6A">
      <w:pPr>
        <w:rPr>
          <w:rFonts w:ascii="Verdana" w:hAnsi="Verdana"/>
          <w:sz w:val="20"/>
          <w:szCs w:val="20"/>
        </w:rPr>
      </w:pPr>
      <w:r w:rsidRPr="003E562C">
        <w:rPr>
          <w:rFonts w:ascii="Verdana" w:hAnsi="Verdana"/>
          <w:sz w:val="20"/>
          <w:szCs w:val="20"/>
        </w:rPr>
        <w:t>Индивидуальные средства защиты от падения с высоты необходимо использовать согласно пункту 6.2.5.</w:t>
      </w:r>
    </w:p>
    <w:p w:rsidR="00A23C6A" w:rsidRPr="003E562C" w:rsidRDefault="00A23C6A" w:rsidP="00A23C6A">
      <w:pPr>
        <w:numPr>
          <w:ilvl w:val="2"/>
          <w:numId w:val="1"/>
        </w:numPr>
        <w:ind w:left="0" w:firstLine="0"/>
        <w:jc w:val="both"/>
        <w:rPr>
          <w:rFonts w:ascii="Verdana" w:hAnsi="Verdana"/>
          <w:sz w:val="20"/>
          <w:szCs w:val="20"/>
        </w:rPr>
      </w:pPr>
      <w:r w:rsidRPr="003E562C">
        <w:rPr>
          <w:rFonts w:ascii="Verdana" w:hAnsi="Verdana"/>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 допустимо ни в коем случае.</w:t>
      </w:r>
    </w:p>
    <w:p w:rsidR="00A23C6A" w:rsidRPr="003E562C" w:rsidRDefault="00A23C6A" w:rsidP="00A23C6A">
      <w:pPr>
        <w:numPr>
          <w:ilvl w:val="2"/>
          <w:numId w:val="1"/>
        </w:numPr>
        <w:ind w:left="0" w:firstLine="0"/>
        <w:jc w:val="both"/>
        <w:rPr>
          <w:rFonts w:ascii="Verdana" w:hAnsi="Verdana"/>
          <w:sz w:val="20"/>
          <w:szCs w:val="20"/>
        </w:rPr>
      </w:pPr>
      <w:r w:rsidRPr="003E562C">
        <w:rPr>
          <w:rFonts w:ascii="Verdana" w:hAnsi="Verdana"/>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A23C6A" w:rsidRPr="003E562C" w:rsidRDefault="00A23C6A" w:rsidP="00A23C6A">
      <w:pPr>
        <w:numPr>
          <w:ilvl w:val="0"/>
          <w:numId w:val="11"/>
        </w:numPr>
        <w:ind w:left="0" w:firstLine="0"/>
        <w:jc w:val="both"/>
        <w:rPr>
          <w:rFonts w:ascii="Verdana" w:hAnsi="Verdana"/>
          <w:sz w:val="20"/>
          <w:szCs w:val="20"/>
        </w:rPr>
      </w:pPr>
      <w:r w:rsidRPr="003E562C">
        <w:rPr>
          <w:rFonts w:ascii="Verdana" w:hAnsi="Verdana"/>
          <w:sz w:val="20"/>
          <w:szCs w:val="20"/>
        </w:rPr>
        <w:t>использование по назначению</w:t>
      </w:r>
    </w:p>
    <w:p w:rsidR="00A23C6A" w:rsidRPr="003E562C" w:rsidRDefault="00A23C6A" w:rsidP="00A23C6A">
      <w:pPr>
        <w:numPr>
          <w:ilvl w:val="0"/>
          <w:numId w:val="11"/>
        </w:numPr>
        <w:ind w:left="0" w:firstLine="0"/>
        <w:jc w:val="both"/>
        <w:rPr>
          <w:rFonts w:ascii="Verdana" w:hAnsi="Verdana"/>
          <w:sz w:val="20"/>
          <w:szCs w:val="20"/>
        </w:rPr>
      </w:pPr>
      <w:r w:rsidRPr="003E562C">
        <w:rPr>
          <w:rFonts w:ascii="Verdana" w:hAnsi="Verdana"/>
          <w:sz w:val="20"/>
          <w:szCs w:val="20"/>
        </w:rPr>
        <w:t>правильное крепление</w:t>
      </w:r>
    </w:p>
    <w:p w:rsidR="00A23C6A" w:rsidRPr="003E562C" w:rsidRDefault="00A23C6A" w:rsidP="00A23C6A">
      <w:pPr>
        <w:numPr>
          <w:ilvl w:val="0"/>
          <w:numId w:val="11"/>
        </w:numPr>
        <w:ind w:left="0" w:firstLine="0"/>
        <w:jc w:val="both"/>
        <w:rPr>
          <w:rFonts w:ascii="Verdana" w:hAnsi="Verdana"/>
          <w:sz w:val="20"/>
          <w:szCs w:val="20"/>
        </w:rPr>
      </w:pPr>
      <w:r w:rsidRPr="003E562C">
        <w:rPr>
          <w:rFonts w:ascii="Verdana" w:hAnsi="Verdana"/>
          <w:sz w:val="20"/>
          <w:szCs w:val="20"/>
        </w:rPr>
        <w:t>выявление повреждений</w:t>
      </w:r>
    </w:p>
    <w:p w:rsidR="00A23C6A" w:rsidRPr="003E562C" w:rsidRDefault="00A23C6A" w:rsidP="00A23C6A">
      <w:pPr>
        <w:numPr>
          <w:ilvl w:val="0"/>
          <w:numId w:val="11"/>
        </w:numPr>
        <w:ind w:left="0" w:firstLine="0"/>
        <w:jc w:val="both"/>
        <w:rPr>
          <w:rFonts w:ascii="Verdana" w:hAnsi="Verdana"/>
          <w:sz w:val="20"/>
          <w:szCs w:val="20"/>
        </w:rPr>
      </w:pPr>
      <w:r w:rsidRPr="003E562C">
        <w:rPr>
          <w:rFonts w:ascii="Verdana" w:hAnsi="Verdana"/>
          <w:sz w:val="20"/>
          <w:szCs w:val="20"/>
        </w:rPr>
        <w:t>надлежащее хранение</w:t>
      </w:r>
    </w:p>
    <w:p w:rsidR="00A23C6A" w:rsidRPr="003E562C" w:rsidRDefault="00A23C6A" w:rsidP="00A23C6A">
      <w:pPr>
        <w:numPr>
          <w:ilvl w:val="2"/>
          <w:numId w:val="1"/>
        </w:numPr>
        <w:ind w:left="0" w:firstLine="0"/>
        <w:jc w:val="both"/>
        <w:rPr>
          <w:rFonts w:ascii="Verdana" w:hAnsi="Verdana"/>
          <w:sz w:val="20"/>
          <w:szCs w:val="20"/>
        </w:rPr>
      </w:pPr>
      <w:r w:rsidRPr="003E562C">
        <w:rPr>
          <w:rFonts w:ascii="Verdana" w:hAnsi="Verdana"/>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A23C6A" w:rsidRPr="003E562C" w:rsidRDefault="00A23C6A" w:rsidP="00A23C6A">
      <w:pPr>
        <w:numPr>
          <w:ilvl w:val="2"/>
          <w:numId w:val="1"/>
        </w:numPr>
        <w:ind w:left="0" w:firstLine="0"/>
        <w:jc w:val="both"/>
        <w:rPr>
          <w:rFonts w:ascii="Verdana" w:hAnsi="Verdana"/>
          <w:sz w:val="20"/>
          <w:szCs w:val="20"/>
        </w:rPr>
      </w:pPr>
      <w:r w:rsidRPr="003E562C">
        <w:rPr>
          <w:rFonts w:ascii="Verdana" w:hAnsi="Verdana"/>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rPr>
        <w:t>Работы на крышах и наклонных поверхностях</w:t>
      </w:r>
    </w:p>
    <w:p w:rsidR="00A23C6A" w:rsidRPr="003E562C" w:rsidRDefault="00A23C6A" w:rsidP="00A23C6A">
      <w:pPr>
        <w:numPr>
          <w:ilvl w:val="2"/>
          <w:numId w:val="1"/>
        </w:numPr>
        <w:ind w:left="0" w:firstLine="0"/>
        <w:jc w:val="both"/>
        <w:rPr>
          <w:rFonts w:ascii="Verdana" w:hAnsi="Verdana"/>
          <w:sz w:val="20"/>
          <w:szCs w:val="20"/>
        </w:rPr>
      </w:pPr>
      <w:r w:rsidRPr="003E562C">
        <w:rPr>
          <w:rFonts w:ascii="Verdana" w:hAnsi="Verdana"/>
          <w:sz w:val="20"/>
          <w:szCs w:val="20"/>
        </w:rPr>
        <w:t>Необходимо обратить внимание на то, что на всех крышах при высоте падения более 1,3 м необходимо использовать страховочные приспособления для защиты от падения с высоты.</w:t>
      </w:r>
    </w:p>
    <w:p w:rsidR="00A23C6A" w:rsidRPr="003E562C" w:rsidRDefault="00A23C6A" w:rsidP="00A23C6A">
      <w:pPr>
        <w:numPr>
          <w:ilvl w:val="2"/>
          <w:numId w:val="1"/>
        </w:numPr>
        <w:ind w:left="0" w:firstLine="0"/>
        <w:jc w:val="both"/>
        <w:rPr>
          <w:rFonts w:ascii="Verdana" w:hAnsi="Verdana"/>
          <w:sz w:val="20"/>
          <w:szCs w:val="20"/>
        </w:rPr>
      </w:pPr>
      <w:r w:rsidRPr="003E562C">
        <w:rPr>
          <w:rFonts w:ascii="Verdana" w:hAnsi="Verdana"/>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A23C6A" w:rsidRDefault="00A23C6A" w:rsidP="00A23C6A">
      <w:pPr>
        <w:numPr>
          <w:ilvl w:val="2"/>
          <w:numId w:val="1"/>
        </w:numPr>
        <w:ind w:left="0" w:firstLine="0"/>
        <w:jc w:val="both"/>
        <w:rPr>
          <w:rFonts w:ascii="Verdana" w:hAnsi="Verdana"/>
          <w:sz w:val="20"/>
          <w:szCs w:val="20"/>
        </w:rPr>
      </w:pPr>
      <w:r w:rsidRPr="003E562C">
        <w:rPr>
          <w:rFonts w:ascii="Verdana" w:hAnsi="Verdana"/>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A23C6A" w:rsidRPr="003E562C" w:rsidRDefault="00A23C6A" w:rsidP="00A23C6A">
      <w:pPr>
        <w:jc w:val="both"/>
        <w:rPr>
          <w:rFonts w:ascii="Verdana" w:hAnsi="Verdana"/>
          <w:sz w:val="20"/>
          <w:szCs w:val="20"/>
        </w:rPr>
      </w:pPr>
    </w:p>
    <w:p w:rsidR="00A23C6A" w:rsidRPr="003E562C" w:rsidRDefault="00A23C6A" w:rsidP="00A23C6A">
      <w:pPr>
        <w:keepNext/>
        <w:numPr>
          <w:ilvl w:val="0"/>
          <w:numId w:val="1"/>
        </w:numPr>
        <w:ind w:left="0" w:firstLine="0"/>
        <w:rPr>
          <w:rFonts w:ascii="Verdana" w:hAnsi="Verdana"/>
          <w:sz w:val="20"/>
          <w:szCs w:val="20"/>
        </w:rPr>
      </w:pPr>
      <w:r w:rsidRPr="003E562C">
        <w:rPr>
          <w:rFonts w:ascii="Verdana" w:hAnsi="Verdana"/>
          <w:b/>
          <w:bCs/>
          <w:sz w:val="20"/>
          <w:szCs w:val="20"/>
        </w:rPr>
        <w:t>Работы в замкнутых и узких помещениях, резервуарах и котлованах/траншеях</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u w:val="single"/>
        </w:rPr>
        <w:t>Замкнутые /узкие помещения</w:t>
      </w:r>
      <w:r w:rsidRPr="003E562C">
        <w:rPr>
          <w:rFonts w:ascii="Verdana" w:hAnsi="Verdana"/>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A23C6A" w:rsidRPr="003E562C" w:rsidRDefault="00A23C6A" w:rsidP="00A23C6A">
      <w:pPr>
        <w:jc w:val="both"/>
        <w:rPr>
          <w:rFonts w:ascii="Verdana" w:hAnsi="Verdana"/>
          <w:sz w:val="20"/>
          <w:szCs w:val="20"/>
        </w:rPr>
      </w:pPr>
      <w:r w:rsidRPr="003E562C">
        <w:rPr>
          <w:rFonts w:ascii="Verdana" w:hAnsi="Verdana"/>
          <w:sz w:val="20"/>
          <w:szCs w:val="20"/>
        </w:rPr>
        <w:t>Узкие помещения перед входом в них, как правило, не были заполнены рабочей средой. Однако в них могут находиться заполненное рабочей средой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A23C6A" w:rsidRPr="003E562C" w:rsidRDefault="00A23C6A" w:rsidP="00A23C6A">
      <w:pPr>
        <w:jc w:val="both"/>
        <w:rPr>
          <w:rFonts w:ascii="Verdana" w:hAnsi="Verdana"/>
          <w:sz w:val="20"/>
          <w:szCs w:val="20"/>
        </w:rPr>
      </w:pPr>
      <w:r w:rsidRPr="003E562C">
        <w:rPr>
          <w:rFonts w:ascii="Verdana" w:hAnsi="Verdana"/>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 и, при определенных условиях, также защитные ограждения или палатки.</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u w:val="single"/>
        </w:rPr>
        <w:t>Резервуары</w:t>
      </w:r>
      <w:r w:rsidRPr="003E562C">
        <w:rPr>
          <w:rFonts w:ascii="Verdana" w:hAnsi="Verdana"/>
          <w:sz w:val="20"/>
          <w:szCs w:val="20"/>
        </w:rPr>
        <w:t xml:space="preserve"> – это части установки, закрытые со всех сторон твердыми стенками, которые перед входом в них могли быть заполнены рабочей средой. В них могут находиться остатки рабочей среды, они могут быть непосредственно соединены с другим технологическим оборудованием.</w:t>
      </w:r>
    </w:p>
    <w:p w:rsidR="00A23C6A" w:rsidRPr="003E562C" w:rsidRDefault="00A23C6A" w:rsidP="00A23C6A">
      <w:pPr>
        <w:jc w:val="both"/>
        <w:rPr>
          <w:rFonts w:ascii="Verdana" w:hAnsi="Verdana"/>
          <w:sz w:val="20"/>
          <w:szCs w:val="20"/>
        </w:rPr>
      </w:pPr>
      <w:r w:rsidRPr="003E562C">
        <w:rPr>
          <w:rFonts w:ascii="Verdana" w:hAnsi="Verdana"/>
          <w:sz w:val="20"/>
          <w:szCs w:val="20"/>
        </w:rPr>
        <w:t>К резервуарам относятся, например, цистерны, ресиверы, сосуды, аппараты, котлы, трубопроводы и мобильные погрузочные емкости (вагоны, контейнеры и суда).</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u w:val="single"/>
        </w:rPr>
        <w:t xml:space="preserve">Котлованы </w:t>
      </w:r>
      <w:r w:rsidRPr="003E562C">
        <w:rPr>
          <w:rFonts w:ascii="Verdana" w:hAnsi="Verdana"/>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наряд-допуск  на выполнение работ (см. пункт 5.2).</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rPr>
        <w:t>Допуск на вход действителен в течение не более 16 часов. В случае пересменки или смены ответственного за безопасность разрешение на вход необходимо получить повторно.</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rPr>
        <w:t>Допуск на вход утрачивает силу:</w:t>
      </w:r>
    </w:p>
    <w:p w:rsidR="00A23C6A" w:rsidRPr="003E562C" w:rsidRDefault="00A23C6A" w:rsidP="00A23C6A">
      <w:pPr>
        <w:numPr>
          <w:ilvl w:val="0"/>
          <w:numId w:val="14"/>
        </w:numPr>
        <w:ind w:left="0" w:firstLine="0"/>
        <w:jc w:val="both"/>
        <w:rPr>
          <w:rFonts w:ascii="Verdana" w:hAnsi="Verdana"/>
          <w:sz w:val="20"/>
          <w:szCs w:val="20"/>
        </w:rPr>
      </w:pPr>
      <w:r w:rsidRPr="003E562C">
        <w:rPr>
          <w:rFonts w:ascii="Verdana" w:hAnsi="Verdana"/>
          <w:sz w:val="20"/>
          <w:szCs w:val="20"/>
        </w:rPr>
        <w:t>в случае аварийного сигнала;</w:t>
      </w:r>
    </w:p>
    <w:p w:rsidR="00A23C6A" w:rsidRPr="003E562C" w:rsidRDefault="00A23C6A" w:rsidP="00A23C6A">
      <w:pPr>
        <w:numPr>
          <w:ilvl w:val="0"/>
          <w:numId w:val="14"/>
        </w:numPr>
        <w:ind w:left="0" w:firstLine="0"/>
        <w:jc w:val="both"/>
        <w:rPr>
          <w:rFonts w:ascii="Verdana" w:hAnsi="Verdana"/>
          <w:sz w:val="20"/>
          <w:szCs w:val="20"/>
        </w:rPr>
      </w:pPr>
      <w:r w:rsidRPr="003E562C">
        <w:rPr>
          <w:rFonts w:ascii="Verdana" w:hAnsi="Verdana"/>
          <w:sz w:val="20"/>
          <w:szCs w:val="20"/>
        </w:rPr>
        <w:t>если в результате анализа газа и/или кислорода и/или измерения температуры было установлено превышение предельных значений;</w:t>
      </w:r>
    </w:p>
    <w:p w:rsidR="00A23C6A" w:rsidRPr="003E562C" w:rsidRDefault="00A23C6A" w:rsidP="00A23C6A">
      <w:pPr>
        <w:numPr>
          <w:ilvl w:val="0"/>
          <w:numId w:val="14"/>
        </w:numPr>
        <w:ind w:left="0" w:firstLine="0"/>
        <w:jc w:val="both"/>
        <w:rPr>
          <w:rFonts w:ascii="Verdana" w:hAnsi="Verdana"/>
          <w:sz w:val="20"/>
          <w:szCs w:val="20"/>
        </w:rPr>
      </w:pPr>
      <w:r w:rsidRPr="003E562C">
        <w:rPr>
          <w:rFonts w:ascii="Verdana" w:hAnsi="Verdana"/>
          <w:sz w:val="20"/>
          <w:szCs w:val="20"/>
        </w:rPr>
        <w:t>если ответственное лицо Заказчика посчитает это необходимым (например, в случае очень плохой погоды рекомендуется приостанавливать выполнение работ).</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rPr>
        <w:t>Под входом в узкие помещения, резервуары или котлованы понимается любой вход, въезд, вползание,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rPr>
        <w:t>Воздух  в узких помещениях, резервуарах или котлованах должна удовлетворять следующим условиям:</w:t>
      </w:r>
    </w:p>
    <w:p w:rsidR="00A23C6A" w:rsidRPr="003E562C" w:rsidRDefault="00A23C6A" w:rsidP="00A23C6A">
      <w:pPr>
        <w:numPr>
          <w:ilvl w:val="0"/>
          <w:numId w:val="15"/>
        </w:numPr>
        <w:ind w:left="0" w:firstLine="0"/>
        <w:jc w:val="both"/>
        <w:rPr>
          <w:rFonts w:ascii="Verdana" w:hAnsi="Verdana"/>
          <w:sz w:val="20"/>
          <w:szCs w:val="20"/>
        </w:rPr>
      </w:pPr>
      <w:r w:rsidRPr="003E562C">
        <w:rPr>
          <w:rFonts w:ascii="Verdana" w:hAnsi="Verdana"/>
          <w:sz w:val="20"/>
          <w:szCs w:val="20"/>
        </w:rPr>
        <w:t>Концентрация кислорода: 19-21,5 об. %</w:t>
      </w:r>
    </w:p>
    <w:p w:rsidR="00A23C6A" w:rsidRPr="003E562C" w:rsidRDefault="00A23C6A" w:rsidP="00A23C6A">
      <w:pPr>
        <w:numPr>
          <w:ilvl w:val="0"/>
          <w:numId w:val="15"/>
        </w:numPr>
        <w:ind w:left="0" w:firstLine="0"/>
        <w:jc w:val="both"/>
        <w:rPr>
          <w:rFonts w:ascii="Verdana" w:hAnsi="Verdana"/>
          <w:sz w:val="20"/>
          <w:szCs w:val="20"/>
        </w:rPr>
      </w:pPr>
      <w:r w:rsidRPr="003E562C">
        <w:rPr>
          <w:rFonts w:ascii="Verdana" w:hAnsi="Verdana"/>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p>
    <w:p w:rsidR="00A23C6A" w:rsidRPr="003E562C" w:rsidRDefault="00A23C6A" w:rsidP="00A23C6A">
      <w:pPr>
        <w:numPr>
          <w:ilvl w:val="0"/>
          <w:numId w:val="15"/>
        </w:numPr>
        <w:ind w:left="0" w:firstLine="0"/>
        <w:jc w:val="both"/>
        <w:rPr>
          <w:rFonts w:ascii="Verdana" w:hAnsi="Verdana"/>
          <w:sz w:val="20"/>
          <w:szCs w:val="20"/>
        </w:rPr>
      </w:pPr>
      <w:r w:rsidRPr="003E562C">
        <w:rPr>
          <w:rFonts w:ascii="Verdana" w:hAnsi="Verdana"/>
          <w:sz w:val="20"/>
          <w:szCs w:val="20"/>
        </w:rPr>
        <w:t>Концентрация горючих газов ≤ 10% от нижнего предела взрывоопасной концентрации</w:t>
      </w:r>
    </w:p>
    <w:p w:rsidR="00A23C6A" w:rsidRPr="003E562C" w:rsidRDefault="00A23C6A" w:rsidP="00A23C6A">
      <w:pPr>
        <w:numPr>
          <w:ilvl w:val="0"/>
          <w:numId w:val="15"/>
        </w:numPr>
        <w:ind w:left="0" w:firstLine="0"/>
        <w:jc w:val="both"/>
        <w:rPr>
          <w:rFonts w:ascii="Verdana" w:hAnsi="Verdana"/>
          <w:sz w:val="20"/>
          <w:szCs w:val="20"/>
        </w:rPr>
      </w:pPr>
      <w:r w:rsidRPr="003E562C">
        <w:rPr>
          <w:rFonts w:ascii="Verdana" w:hAnsi="Verdana"/>
          <w:sz w:val="20"/>
          <w:szCs w:val="20"/>
        </w:rPr>
        <w:t>Температура ≤ 40°C</w:t>
      </w:r>
    </w:p>
    <w:p w:rsidR="00A23C6A" w:rsidRPr="003E562C" w:rsidRDefault="00A23C6A" w:rsidP="00A23C6A">
      <w:pPr>
        <w:numPr>
          <w:ilvl w:val="1"/>
          <w:numId w:val="1"/>
        </w:numPr>
        <w:ind w:left="0" w:firstLine="0"/>
        <w:jc w:val="both"/>
        <w:rPr>
          <w:rFonts w:ascii="Verdana" w:hAnsi="Verdana"/>
          <w:sz w:val="20"/>
          <w:szCs w:val="20"/>
        </w:rPr>
      </w:pPr>
      <w:r w:rsidRPr="003E562C">
        <w:rPr>
          <w:rFonts w:ascii="Verdana" w:hAnsi="Verdana"/>
          <w:sz w:val="20"/>
          <w:szCs w:val="20"/>
        </w:rPr>
        <w:t>К работам в узких помещениях, резервуарах или котлованах можно приступать только в том случае, если:</w:t>
      </w:r>
    </w:p>
    <w:p w:rsidR="00A23C6A" w:rsidRPr="003E562C" w:rsidRDefault="00A23C6A" w:rsidP="00A23C6A">
      <w:pPr>
        <w:numPr>
          <w:ilvl w:val="0"/>
          <w:numId w:val="16"/>
        </w:numPr>
        <w:ind w:left="0" w:firstLine="0"/>
        <w:jc w:val="both"/>
        <w:rPr>
          <w:rFonts w:ascii="Verdana" w:hAnsi="Verdana"/>
          <w:sz w:val="20"/>
          <w:szCs w:val="20"/>
        </w:rPr>
      </w:pPr>
      <w:r w:rsidRPr="003E562C">
        <w:rPr>
          <w:rFonts w:ascii="Verdana" w:hAnsi="Verdana"/>
          <w:sz w:val="20"/>
          <w:szCs w:val="20"/>
        </w:rPr>
        <w:t>прекращены опасные движения подвижных частей или встроенных компонентов, которые не направлены на выполнение работ</w:t>
      </w:r>
    </w:p>
    <w:p w:rsidR="00A23C6A" w:rsidRPr="003E562C" w:rsidRDefault="00A23C6A" w:rsidP="00A23C6A">
      <w:pPr>
        <w:numPr>
          <w:ilvl w:val="0"/>
          <w:numId w:val="16"/>
        </w:numPr>
        <w:ind w:left="0" w:firstLine="0"/>
        <w:jc w:val="both"/>
        <w:rPr>
          <w:rFonts w:ascii="Verdana" w:hAnsi="Verdana"/>
          <w:sz w:val="20"/>
          <w:szCs w:val="20"/>
        </w:rPr>
      </w:pPr>
      <w:r w:rsidRPr="003E562C">
        <w:rPr>
          <w:rFonts w:ascii="Verdana" w:hAnsi="Verdana"/>
          <w:sz w:val="20"/>
          <w:szCs w:val="20"/>
        </w:rPr>
        <w:t>приняты все меры по недопущению несанкционированного, ошибочного или неожиданного пуска, и</w:t>
      </w:r>
    </w:p>
    <w:p w:rsidR="00A23C6A" w:rsidRPr="003E562C" w:rsidRDefault="00A23C6A" w:rsidP="00A23C6A">
      <w:pPr>
        <w:numPr>
          <w:ilvl w:val="0"/>
          <w:numId w:val="16"/>
        </w:numPr>
        <w:ind w:left="0" w:firstLine="0"/>
        <w:jc w:val="both"/>
        <w:rPr>
          <w:rFonts w:ascii="Verdana" w:hAnsi="Verdana"/>
          <w:sz w:val="20"/>
          <w:szCs w:val="20"/>
        </w:rPr>
      </w:pPr>
      <w:r w:rsidRPr="003E562C">
        <w:rPr>
          <w:rFonts w:ascii="Verdana" w:hAnsi="Verdana"/>
          <w:sz w:val="20"/>
          <w:szCs w:val="20"/>
        </w:rPr>
        <w:t>приняты все меры по недопущению опасных движений из-за накопленной энергии. Это, например, обеспечивается в том случае, если:</w:t>
      </w:r>
    </w:p>
    <w:p w:rsidR="00A23C6A" w:rsidRPr="003E562C" w:rsidRDefault="00A23C6A" w:rsidP="00A23C6A">
      <w:pPr>
        <w:numPr>
          <w:ilvl w:val="1"/>
          <w:numId w:val="16"/>
        </w:numPr>
        <w:ind w:left="0" w:firstLine="0"/>
        <w:rPr>
          <w:rFonts w:ascii="Verdana" w:hAnsi="Verdana"/>
          <w:sz w:val="20"/>
          <w:szCs w:val="20"/>
        </w:rPr>
      </w:pPr>
      <w:r w:rsidRPr="003E562C">
        <w:rPr>
          <w:rFonts w:ascii="Verdana" w:hAnsi="Verdana"/>
          <w:sz w:val="20"/>
          <w:szCs w:val="20"/>
        </w:rPr>
        <w:t>в гидро- или пневмоаккумуляторах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p>
    <w:p w:rsidR="00A23C6A" w:rsidRPr="003E562C" w:rsidRDefault="00A23C6A" w:rsidP="00A23C6A">
      <w:pPr>
        <w:numPr>
          <w:ilvl w:val="1"/>
          <w:numId w:val="16"/>
        </w:numPr>
        <w:ind w:left="0" w:firstLine="0"/>
        <w:rPr>
          <w:rFonts w:ascii="Verdana" w:hAnsi="Verdana"/>
          <w:sz w:val="20"/>
          <w:szCs w:val="20"/>
        </w:rPr>
      </w:pPr>
      <w:r w:rsidRPr="003E562C">
        <w:rPr>
          <w:rFonts w:ascii="Verdana" w:hAnsi="Verdana"/>
          <w:sz w:val="20"/>
          <w:szCs w:val="20"/>
        </w:rPr>
        <w:t>детали, которые могут изменить свое положение, закреплены посредством опор, ремней или аналогичных фиксирующих устройств</w:t>
      </w:r>
    </w:p>
    <w:p w:rsidR="00A23C6A" w:rsidRPr="003E562C" w:rsidRDefault="00A23C6A" w:rsidP="00A23C6A">
      <w:pPr>
        <w:numPr>
          <w:ilvl w:val="1"/>
          <w:numId w:val="16"/>
        </w:numPr>
        <w:ind w:left="0" w:firstLine="0"/>
        <w:rPr>
          <w:rFonts w:ascii="Verdana" w:hAnsi="Verdana"/>
          <w:sz w:val="20"/>
          <w:szCs w:val="20"/>
        </w:rPr>
      </w:pPr>
      <w:r w:rsidRPr="003E562C">
        <w:rPr>
          <w:rFonts w:ascii="Verdana" w:hAnsi="Verdana"/>
          <w:sz w:val="20"/>
          <w:szCs w:val="20"/>
        </w:rPr>
        <w:t>системы, обладающие потенциальной или кинетической энергией, опущены или замедлены до полной остановки.</w:t>
      </w:r>
    </w:p>
    <w:p w:rsidR="00A23C6A" w:rsidRPr="003E562C" w:rsidRDefault="00A23C6A" w:rsidP="00A23C6A">
      <w:pPr>
        <w:numPr>
          <w:ilvl w:val="1"/>
          <w:numId w:val="16"/>
        </w:numPr>
        <w:ind w:left="0" w:firstLine="0"/>
        <w:rPr>
          <w:rFonts w:ascii="Verdana" w:hAnsi="Verdana"/>
          <w:sz w:val="20"/>
          <w:szCs w:val="20"/>
        </w:rPr>
      </w:pPr>
      <w:r w:rsidRPr="003E562C">
        <w:rPr>
          <w:rFonts w:ascii="Verdana" w:hAnsi="Verdana"/>
          <w:sz w:val="20"/>
          <w:szCs w:val="20"/>
        </w:rPr>
        <w:t>В некоторых случая может потребоваться принять несколько мер одновременно.</w:t>
      </w:r>
    </w:p>
    <w:p w:rsidR="00A23C6A" w:rsidRPr="00501138" w:rsidRDefault="00A23C6A" w:rsidP="00501138">
      <w:pPr>
        <w:pStyle w:val="a7"/>
        <w:numPr>
          <w:ilvl w:val="1"/>
          <w:numId w:val="34"/>
        </w:numPr>
        <w:jc w:val="both"/>
        <w:rPr>
          <w:rFonts w:ascii="Verdana" w:hAnsi="Verdana"/>
          <w:sz w:val="20"/>
          <w:szCs w:val="20"/>
        </w:rPr>
      </w:pPr>
      <w:r w:rsidRPr="00501138">
        <w:rPr>
          <w:rFonts w:ascii="Verdana" w:hAnsi="Verdana"/>
          <w:sz w:val="20"/>
          <w:szCs w:val="20"/>
        </w:rPr>
        <w:t>Ответственный за безопасность (руководитель работ)</w:t>
      </w:r>
      <w:r w:rsidR="00501138">
        <w:rPr>
          <w:rFonts w:ascii="Verdana" w:hAnsi="Verdana"/>
          <w:sz w:val="20"/>
          <w:szCs w:val="20"/>
        </w:rPr>
        <w:t>:</w:t>
      </w:r>
    </w:p>
    <w:p w:rsidR="00A23C6A" w:rsidRPr="00501138" w:rsidRDefault="00A23C6A" w:rsidP="00501138">
      <w:pPr>
        <w:pStyle w:val="a7"/>
        <w:numPr>
          <w:ilvl w:val="2"/>
          <w:numId w:val="34"/>
        </w:numPr>
        <w:ind w:left="0" w:firstLine="0"/>
        <w:jc w:val="both"/>
        <w:rPr>
          <w:rFonts w:ascii="Verdana" w:hAnsi="Verdana"/>
          <w:sz w:val="20"/>
          <w:szCs w:val="20"/>
        </w:rPr>
      </w:pPr>
      <w:r w:rsidRPr="00501138">
        <w:rPr>
          <w:rFonts w:ascii="Verdana" w:hAnsi="Verdana"/>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 пока кто-либо находится в помещении.</w:t>
      </w:r>
    </w:p>
    <w:p w:rsidR="00A23C6A" w:rsidRPr="00501138" w:rsidRDefault="00A23C6A" w:rsidP="00501138">
      <w:pPr>
        <w:pStyle w:val="a7"/>
        <w:numPr>
          <w:ilvl w:val="2"/>
          <w:numId w:val="34"/>
        </w:numPr>
        <w:ind w:left="0" w:firstLine="0"/>
        <w:jc w:val="both"/>
        <w:rPr>
          <w:rFonts w:ascii="Verdana" w:hAnsi="Verdana"/>
          <w:sz w:val="20"/>
          <w:szCs w:val="20"/>
        </w:rPr>
      </w:pPr>
      <w:r w:rsidRPr="00501138">
        <w:rPr>
          <w:rFonts w:ascii="Verdana" w:hAnsi="Verdana"/>
          <w:sz w:val="20"/>
          <w:szCs w:val="20"/>
        </w:rPr>
        <w:t xml:space="preserve">При входе в помещение с нагнетательным шланговым респиратором </w:t>
      </w:r>
      <w:r w:rsidRPr="00501138">
        <w:rPr>
          <w:rFonts w:ascii="Verdana" w:hAnsi="Verdana"/>
          <w:b/>
          <w:bCs/>
          <w:sz w:val="20"/>
          <w:szCs w:val="20"/>
        </w:rPr>
        <w:t>дополнительно</w:t>
      </w:r>
      <w:r w:rsidRPr="00501138">
        <w:rPr>
          <w:rFonts w:ascii="Verdana" w:hAnsi="Verdana"/>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A23C6A" w:rsidRPr="00501138" w:rsidRDefault="00A23C6A" w:rsidP="00210C4A">
      <w:pPr>
        <w:pStyle w:val="a7"/>
        <w:numPr>
          <w:ilvl w:val="2"/>
          <w:numId w:val="34"/>
        </w:numPr>
        <w:ind w:left="0" w:firstLine="0"/>
        <w:jc w:val="both"/>
        <w:rPr>
          <w:rFonts w:ascii="Verdana" w:hAnsi="Verdana"/>
          <w:sz w:val="20"/>
          <w:szCs w:val="20"/>
        </w:rPr>
      </w:pPr>
      <w:proofErr w:type="gramStart"/>
      <w:r w:rsidRPr="00501138">
        <w:rPr>
          <w:rFonts w:ascii="Verdana" w:hAnsi="Verdana"/>
          <w:sz w:val="20"/>
          <w:szCs w:val="20"/>
        </w:rPr>
        <w:t>Ответственный за безопасность отвечает за соблюдение условий, указанных в разрешении на вход</w:t>
      </w:r>
      <w:r w:rsidR="00501138">
        <w:rPr>
          <w:rFonts w:ascii="Verdana" w:hAnsi="Verdana"/>
          <w:sz w:val="20"/>
          <w:szCs w:val="20"/>
        </w:rPr>
        <w:t>:</w:t>
      </w:r>
      <w:proofErr w:type="gramEnd"/>
    </w:p>
    <w:p w:rsidR="00A23C6A" w:rsidRPr="00501138" w:rsidRDefault="00A23C6A" w:rsidP="00210C4A">
      <w:pPr>
        <w:pStyle w:val="a7"/>
        <w:numPr>
          <w:ilvl w:val="3"/>
          <w:numId w:val="34"/>
        </w:numPr>
        <w:ind w:left="0" w:firstLine="0"/>
        <w:jc w:val="both"/>
        <w:rPr>
          <w:rFonts w:ascii="Verdana" w:hAnsi="Verdana"/>
          <w:sz w:val="20"/>
          <w:szCs w:val="20"/>
        </w:rPr>
      </w:pPr>
      <w:r w:rsidRPr="00501138">
        <w:rPr>
          <w:rFonts w:ascii="Verdana" w:hAnsi="Verdana"/>
          <w:sz w:val="20"/>
          <w:szCs w:val="20"/>
        </w:rPr>
        <w:t>Он должен знать о выполняемых задачах и количестве лиц, находящихся в узком помещении, резервуаре или котловане.</w:t>
      </w:r>
      <w:r w:rsidRPr="00501138">
        <w:rPr>
          <w:rFonts w:ascii="Verdana" w:hAnsi="Verdana"/>
          <w:sz w:val="20"/>
          <w:szCs w:val="20"/>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A23C6A" w:rsidRPr="00501138" w:rsidRDefault="00A23C6A" w:rsidP="00210C4A">
      <w:pPr>
        <w:pStyle w:val="a7"/>
        <w:numPr>
          <w:ilvl w:val="3"/>
          <w:numId w:val="34"/>
        </w:numPr>
        <w:ind w:left="0" w:firstLine="0"/>
        <w:jc w:val="both"/>
        <w:rPr>
          <w:rFonts w:ascii="Verdana" w:hAnsi="Verdana"/>
          <w:sz w:val="20"/>
          <w:szCs w:val="20"/>
        </w:rPr>
      </w:pPr>
      <w:r w:rsidRPr="00501138">
        <w:rPr>
          <w:rFonts w:ascii="Verdana" w:hAnsi="Verdana"/>
          <w:sz w:val="20"/>
          <w:szCs w:val="20"/>
        </w:rPr>
        <w:t xml:space="preserve">Ответственный за безопасность должен иметь возможность </w:t>
      </w:r>
      <w:r w:rsidRPr="00501138">
        <w:rPr>
          <w:rFonts w:ascii="Verdana" w:hAnsi="Verdana"/>
          <w:sz w:val="20"/>
          <w:szCs w:val="20"/>
          <w:u w:val="single"/>
        </w:rPr>
        <w:t>без каких-либо затруднений</w:t>
      </w:r>
      <w:r w:rsidRPr="00501138">
        <w:rPr>
          <w:rFonts w:ascii="Verdana" w:hAnsi="Verdana"/>
          <w:sz w:val="20"/>
          <w:szCs w:val="20"/>
        </w:rPr>
        <w:t xml:space="preserve"> общаться с лицами, находящимися внутри и вне узких помещений, резервуаров или котлованов.</w:t>
      </w:r>
    </w:p>
    <w:p w:rsidR="00A23C6A" w:rsidRPr="00501138" w:rsidRDefault="00A23C6A" w:rsidP="00210C4A">
      <w:pPr>
        <w:pStyle w:val="a7"/>
        <w:numPr>
          <w:ilvl w:val="3"/>
          <w:numId w:val="34"/>
        </w:numPr>
        <w:ind w:left="0" w:firstLine="0"/>
        <w:jc w:val="both"/>
        <w:rPr>
          <w:rFonts w:ascii="Verdana" w:hAnsi="Verdana"/>
          <w:sz w:val="20"/>
          <w:szCs w:val="20"/>
        </w:rPr>
      </w:pPr>
      <w:r w:rsidRPr="00501138">
        <w:rPr>
          <w:rFonts w:ascii="Verdana" w:hAnsi="Verdana"/>
          <w:sz w:val="20"/>
          <w:szCs w:val="20"/>
        </w:rPr>
        <w:t xml:space="preserve">В </w:t>
      </w:r>
      <w:proofErr w:type="gramStart"/>
      <w:r w:rsidRPr="00501138">
        <w:rPr>
          <w:rFonts w:ascii="Verdana" w:hAnsi="Verdana"/>
          <w:sz w:val="20"/>
          <w:szCs w:val="20"/>
        </w:rPr>
        <w:t>случае</w:t>
      </w:r>
      <w:proofErr w:type="gramEnd"/>
      <w:r w:rsidRPr="00501138">
        <w:rPr>
          <w:rFonts w:ascii="Verdana" w:hAnsi="Verdana"/>
          <w:sz w:val="20"/>
          <w:szCs w:val="20"/>
        </w:rPr>
        <w:t xml:space="preserve"> опасности он должен незамедлительно остановить все работы и должен быть в состоянии в любое время вызвать помощь, не покидая свое рабочее место.</w:t>
      </w:r>
    </w:p>
    <w:p w:rsidR="00A23C6A" w:rsidRPr="00501138" w:rsidRDefault="00A23C6A" w:rsidP="00210C4A">
      <w:pPr>
        <w:pStyle w:val="a7"/>
        <w:numPr>
          <w:ilvl w:val="3"/>
          <w:numId w:val="34"/>
        </w:numPr>
        <w:ind w:left="0" w:firstLine="0"/>
        <w:jc w:val="both"/>
        <w:rPr>
          <w:rFonts w:ascii="Verdana" w:hAnsi="Verdana"/>
          <w:sz w:val="20"/>
          <w:szCs w:val="20"/>
        </w:rPr>
      </w:pPr>
      <w:proofErr w:type="gramStart"/>
      <w:r w:rsidRPr="00501138">
        <w:rPr>
          <w:rFonts w:ascii="Verdana" w:hAnsi="Verdana"/>
          <w:sz w:val="20"/>
          <w:szCs w:val="20"/>
        </w:rPr>
        <w:t>Ответственный за безопасность подтверждает своей подписью на разрешении на выполнение работ/разрешении на вход, что ему известно о своих задачах и своей ответственности.</w:t>
      </w:r>
      <w:proofErr w:type="gramEnd"/>
    </w:p>
    <w:p w:rsidR="00A23C6A" w:rsidRPr="00501138" w:rsidRDefault="00A23C6A" w:rsidP="00210C4A">
      <w:pPr>
        <w:pStyle w:val="a7"/>
        <w:numPr>
          <w:ilvl w:val="1"/>
          <w:numId w:val="34"/>
        </w:numPr>
        <w:ind w:left="0" w:firstLine="0"/>
        <w:rPr>
          <w:rFonts w:ascii="Verdana" w:hAnsi="Verdana"/>
          <w:sz w:val="20"/>
          <w:szCs w:val="20"/>
        </w:rPr>
      </w:pPr>
      <w:r w:rsidRPr="00501138">
        <w:rPr>
          <w:rFonts w:ascii="Verdana" w:hAnsi="Verdana"/>
          <w:sz w:val="20"/>
          <w:szCs w:val="20"/>
        </w:rPr>
        <w:t>Электрическое оборудование</w:t>
      </w:r>
    </w:p>
    <w:p w:rsidR="00A23C6A" w:rsidRPr="00501138" w:rsidRDefault="00A23C6A" w:rsidP="00210C4A">
      <w:pPr>
        <w:pStyle w:val="a7"/>
        <w:numPr>
          <w:ilvl w:val="2"/>
          <w:numId w:val="34"/>
        </w:numPr>
        <w:ind w:left="0" w:firstLine="0"/>
        <w:jc w:val="both"/>
        <w:rPr>
          <w:rFonts w:ascii="Verdana" w:hAnsi="Verdana"/>
          <w:sz w:val="20"/>
          <w:szCs w:val="20"/>
        </w:rPr>
      </w:pPr>
      <w:r w:rsidRPr="00501138">
        <w:rPr>
          <w:rFonts w:ascii="Verdana" w:hAnsi="Verdana"/>
          <w:sz w:val="20"/>
          <w:szCs w:val="20"/>
        </w:rPr>
        <w:t xml:space="preserve">Внутри узких помещений разрешается использовать только ручные лампы со степенью защиты </w:t>
      </w:r>
      <w:r w:rsidRPr="00501138">
        <w:rPr>
          <w:rFonts w:ascii="Verdana" w:hAnsi="Verdana"/>
          <w:sz w:val="20"/>
          <w:szCs w:val="20"/>
          <w:u w:val="single"/>
        </w:rPr>
        <w:t>«Безопасное сверхнизкое напряжение»</w:t>
      </w:r>
      <w:r w:rsidRPr="00501138">
        <w:rPr>
          <w:rFonts w:ascii="Verdana" w:hAnsi="Verdana"/>
          <w:sz w:val="20"/>
          <w:szCs w:val="20"/>
        </w:rPr>
        <w:t xml:space="preserve"> с напряжением переменного тока до 50 В или с напряжением постоянного тока до 110 В.</w:t>
      </w:r>
    </w:p>
    <w:p w:rsidR="00A23C6A" w:rsidRPr="00501138" w:rsidRDefault="00A23C6A" w:rsidP="00210C4A">
      <w:pPr>
        <w:pStyle w:val="a7"/>
        <w:numPr>
          <w:ilvl w:val="2"/>
          <w:numId w:val="34"/>
        </w:numPr>
        <w:ind w:left="0" w:firstLine="0"/>
        <w:jc w:val="both"/>
        <w:rPr>
          <w:rFonts w:ascii="Verdana" w:hAnsi="Verdana"/>
          <w:sz w:val="20"/>
          <w:szCs w:val="20"/>
        </w:rPr>
      </w:pPr>
      <w:r w:rsidRPr="00501138">
        <w:rPr>
          <w:rFonts w:ascii="Verdana" w:hAnsi="Verdana"/>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501138">
        <w:rPr>
          <w:rFonts w:ascii="Verdana" w:hAnsi="Verdana"/>
          <w:sz w:val="20"/>
          <w:szCs w:val="20"/>
          <w:u w:val="single"/>
        </w:rPr>
        <w:t>«Защитное разделение»</w:t>
      </w:r>
      <w:r w:rsidRPr="00501138">
        <w:rPr>
          <w:rFonts w:ascii="Verdana" w:hAnsi="Verdana"/>
          <w:sz w:val="20"/>
          <w:szCs w:val="20"/>
        </w:rPr>
        <w:t>.</w:t>
      </w:r>
    </w:p>
    <w:p w:rsidR="00A23C6A" w:rsidRPr="00501138" w:rsidRDefault="00A23C6A" w:rsidP="00210C4A">
      <w:pPr>
        <w:pStyle w:val="a7"/>
        <w:numPr>
          <w:ilvl w:val="2"/>
          <w:numId w:val="34"/>
        </w:numPr>
        <w:ind w:left="0" w:firstLine="0"/>
        <w:jc w:val="both"/>
        <w:rPr>
          <w:rFonts w:ascii="Verdana" w:hAnsi="Verdana"/>
          <w:sz w:val="20"/>
          <w:szCs w:val="20"/>
        </w:rPr>
      </w:pPr>
      <w:r w:rsidRPr="00501138">
        <w:rPr>
          <w:rFonts w:ascii="Verdana" w:hAnsi="Verdana"/>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A23C6A" w:rsidRPr="00501138" w:rsidRDefault="00A23C6A" w:rsidP="00210C4A">
      <w:pPr>
        <w:pStyle w:val="a7"/>
        <w:numPr>
          <w:ilvl w:val="2"/>
          <w:numId w:val="34"/>
        </w:numPr>
        <w:ind w:left="0" w:firstLine="0"/>
        <w:jc w:val="both"/>
        <w:rPr>
          <w:rFonts w:ascii="Verdana" w:hAnsi="Verdana"/>
          <w:sz w:val="20"/>
          <w:szCs w:val="20"/>
        </w:rPr>
      </w:pPr>
      <w:r w:rsidRPr="00501138">
        <w:rPr>
          <w:rFonts w:ascii="Verdana" w:hAnsi="Verdana"/>
          <w:sz w:val="20"/>
          <w:szCs w:val="20"/>
        </w:rPr>
        <w:t xml:space="preserve">Как трансформаторы </w:t>
      </w:r>
      <w:proofErr w:type="gramStart"/>
      <w:r w:rsidRPr="00501138">
        <w:rPr>
          <w:rFonts w:ascii="Verdana" w:hAnsi="Verdana"/>
          <w:sz w:val="20"/>
          <w:szCs w:val="20"/>
        </w:rPr>
        <w:t>сверхнизкого</w:t>
      </w:r>
      <w:proofErr w:type="gramEnd"/>
      <w:r w:rsidRPr="00501138">
        <w:rPr>
          <w:rFonts w:ascii="Verdana" w:hAnsi="Verdana"/>
          <w:sz w:val="20"/>
          <w:szCs w:val="20"/>
        </w:rPr>
        <w:t xml:space="preserve"> напряжение, так и разделительные трансформаторы должны устанавливаться вне узких помещений, резервуаров или котлованов.</w:t>
      </w:r>
    </w:p>
    <w:p w:rsidR="00A23C6A" w:rsidRPr="00210C4A" w:rsidRDefault="00A23C6A" w:rsidP="00210C4A">
      <w:pPr>
        <w:pStyle w:val="a7"/>
        <w:numPr>
          <w:ilvl w:val="1"/>
          <w:numId w:val="34"/>
        </w:numPr>
        <w:jc w:val="both"/>
        <w:rPr>
          <w:rFonts w:ascii="Verdana" w:hAnsi="Verdana"/>
          <w:sz w:val="20"/>
          <w:szCs w:val="20"/>
        </w:rPr>
      </w:pPr>
      <w:r w:rsidRPr="00210C4A">
        <w:rPr>
          <w:rFonts w:ascii="Verdana" w:hAnsi="Verdana"/>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A23C6A" w:rsidRPr="00210C4A" w:rsidRDefault="00A23C6A" w:rsidP="00210C4A">
      <w:pPr>
        <w:pStyle w:val="a7"/>
        <w:numPr>
          <w:ilvl w:val="1"/>
          <w:numId w:val="34"/>
        </w:numPr>
        <w:jc w:val="both"/>
        <w:rPr>
          <w:rFonts w:ascii="Verdana" w:hAnsi="Verdana"/>
          <w:sz w:val="20"/>
          <w:szCs w:val="20"/>
        </w:rPr>
      </w:pPr>
      <w:r w:rsidRPr="00210C4A">
        <w:rPr>
          <w:rFonts w:ascii="Verdana" w:hAnsi="Verdana"/>
          <w:sz w:val="20"/>
          <w:szCs w:val="20"/>
        </w:rPr>
        <w:t>Запрещается брать с собой баллоны сжатого газа (исключение: огнетушители и баллоны со сжатым воздухом для дыхания).</w:t>
      </w:r>
    </w:p>
    <w:p w:rsidR="00A23C6A" w:rsidRPr="00210C4A" w:rsidRDefault="00A23C6A" w:rsidP="00210C4A">
      <w:pPr>
        <w:pStyle w:val="a7"/>
        <w:numPr>
          <w:ilvl w:val="1"/>
          <w:numId w:val="34"/>
        </w:numPr>
        <w:jc w:val="both"/>
        <w:rPr>
          <w:rFonts w:ascii="Verdana" w:hAnsi="Verdana"/>
          <w:sz w:val="20"/>
          <w:szCs w:val="20"/>
        </w:rPr>
      </w:pPr>
      <w:r w:rsidRPr="00210C4A">
        <w:rPr>
          <w:rFonts w:ascii="Verdana" w:hAnsi="Verdana"/>
          <w:sz w:val="20"/>
          <w:szCs w:val="20"/>
        </w:rPr>
        <w:t xml:space="preserve">Запрещается забирать сжатый воздух из сети предприятия. В </w:t>
      </w:r>
      <w:proofErr w:type="gramStart"/>
      <w:r w:rsidRPr="00210C4A">
        <w:rPr>
          <w:rFonts w:ascii="Verdana" w:hAnsi="Verdana"/>
          <w:sz w:val="20"/>
          <w:szCs w:val="20"/>
        </w:rPr>
        <w:t>случае</w:t>
      </w:r>
      <w:proofErr w:type="gramEnd"/>
      <w:r w:rsidRPr="00210C4A">
        <w:rPr>
          <w:rFonts w:ascii="Verdana" w:hAnsi="Verdana"/>
          <w:sz w:val="20"/>
          <w:szCs w:val="20"/>
        </w:rPr>
        <w:t xml:space="preserve"> применения компрессора он должен быть оснащен масляным фильтром и водоотделителем.</w:t>
      </w:r>
    </w:p>
    <w:p w:rsidR="00A23C6A" w:rsidRPr="00210C4A" w:rsidRDefault="00A23C6A" w:rsidP="00210C4A">
      <w:pPr>
        <w:pStyle w:val="a7"/>
        <w:numPr>
          <w:ilvl w:val="1"/>
          <w:numId w:val="34"/>
        </w:numPr>
        <w:jc w:val="both"/>
        <w:rPr>
          <w:rFonts w:ascii="Verdana" w:hAnsi="Verdana"/>
          <w:sz w:val="20"/>
          <w:szCs w:val="20"/>
        </w:rPr>
      </w:pPr>
      <w:r w:rsidRPr="00210C4A">
        <w:rPr>
          <w:rFonts w:ascii="Verdana" w:hAnsi="Verdana"/>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A23C6A" w:rsidRPr="003E562C" w:rsidRDefault="00A23C6A" w:rsidP="00A23C6A">
      <w:pPr>
        <w:numPr>
          <w:ilvl w:val="0"/>
          <w:numId w:val="17"/>
        </w:numPr>
        <w:ind w:left="0" w:firstLine="0"/>
        <w:jc w:val="both"/>
        <w:rPr>
          <w:rFonts w:ascii="Verdana" w:hAnsi="Verdana"/>
          <w:sz w:val="20"/>
          <w:szCs w:val="20"/>
        </w:rPr>
      </w:pPr>
      <w:r w:rsidRPr="003E562C">
        <w:rPr>
          <w:rFonts w:ascii="Verdana" w:hAnsi="Verdana"/>
          <w:sz w:val="20"/>
          <w:szCs w:val="20"/>
        </w:rPr>
        <w:t>Источники сварочного тока, баллоны с горючим газом и кислородом должны располагаться вне узких помещений.</w:t>
      </w:r>
    </w:p>
    <w:p w:rsidR="00A23C6A" w:rsidRPr="003E562C" w:rsidRDefault="00A23C6A" w:rsidP="00A23C6A">
      <w:pPr>
        <w:numPr>
          <w:ilvl w:val="0"/>
          <w:numId w:val="17"/>
        </w:numPr>
        <w:ind w:left="0" w:firstLine="0"/>
        <w:jc w:val="both"/>
        <w:rPr>
          <w:rFonts w:ascii="Verdana" w:hAnsi="Verdana"/>
          <w:sz w:val="20"/>
          <w:szCs w:val="20"/>
        </w:rPr>
      </w:pPr>
      <w:r w:rsidRPr="003E562C">
        <w:rPr>
          <w:rFonts w:ascii="Verdana" w:hAnsi="Verdana"/>
          <w:sz w:val="20"/>
          <w:szCs w:val="20"/>
        </w:rPr>
        <w:t>Необходимо носить слабо воспламеняемую и сухую защитную одежду (например, ткань Nomex III, защитный костюм сварщика)</w:t>
      </w:r>
    </w:p>
    <w:p w:rsidR="00A23C6A" w:rsidRPr="003E562C" w:rsidRDefault="00A23C6A" w:rsidP="00A23C6A">
      <w:pPr>
        <w:numPr>
          <w:ilvl w:val="0"/>
          <w:numId w:val="17"/>
        </w:numPr>
        <w:ind w:left="0" w:firstLine="0"/>
        <w:jc w:val="both"/>
        <w:rPr>
          <w:rFonts w:ascii="Verdana" w:hAnsi="Verdana"/>
          <w:sz w:val="20"/>
          <w:szCs w:val="20"/>
        </w:rPr>
      </w:pPr>
      <w:r w:rsidRPr="003E562C">
        <w:rPr>
          <w:rFonts w:ascii="Verdana" w:hAnsi="Verdana"/>
          <w:sz w:val="20"/>
          <w:szCs w:val="20"/>
        </w:rPr>
        <w:t>Перед применением газовые шланги необходимо проверять на герметичность</w:t>
      </w:r>
    </w:p>
    <w:p w:rsidR="00A23C6A" w:rsidRPr="003E562C" w:rsidRDefault="00A23C6A" w:rsidP="00A23C6A">
      <w:pPr>
        <w:numPr>
          <w:ilvl w:val="0"/>
          <w:numId w:val="17"/>
        </w:numPr>
        <w:ind w:left="0" w:firstLine="0"/>
        <w:jc w:val="both"/>
        <w:rPr>
          <w:rFonts w:ascii="Verdana" w:hAnsi="Verdana"/>
          <w:sz w:val="20"/>
          <w:szCs w:val="20"/>
        </w:rPr>
      </w:pPr>
      <w:r w:rsidRPr="003E562C">
        <w:rPr>
          <w:rFonts w:ascii="Verdana" w:hAnsi="Verdana"/>
          <w:sz w:val="20"/>
          <w:szCs w:val="20"/>
        </w:rPr>
        <w:t xml:space="preserve">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w:t>
      </w:r>
      <w:proofErr w:type="gramStart"/>
      <w:r w:rsidRPr="003E562C">
        <w:rPr>
          <w:rFonts w:ascii="Verdana" w:hAnsi="Verdana"/>
          <w:sz w:val="20"/>
          <w:szCs w:val="20"/>
        </w:rPr>
        <w:t>давления</w:t>
      </w:r>
      <w:proofErr w:type="gramEnd"/>
      <w:r w:rsidRPr="003E562C">
        <w:rPr>
          <w:rFonts w:ascii="Verdana" w:hAnsi="Verdana"/>
          <w:sz w:val="20"/>
          <w:szCs w:val="20"/>
        </w:rPr>
        <w:t xml:space="preserve"> и </w:t>
      </w:r>
      <w:proofErr w:type="gramStart"/>
      <w:r w:rsidRPr="003E562C">
        <w:rPr>
          <w:rFonts w:ascii="Verdana" w:hAnsi="Verdana"/>
          <w:sz w:val="20"/>
          <w:szCs w:val="20"/>
        </w:rPr>
        <w:t>которое</w:t>
      </w:r>
      <w:proofErr w:type="gramEnd"/>
      <w:r w:rsidRPr="003E562C">
        <w:rPr>
          <w:rFonts w:ascii="Verdana" w:hAnsi="Verdana"/>
          <w:sz w:val="20"/>
          <w:szCs w:val="20"/>
        </w:rPr>
        <w:t xml:space="preserve"> препятствует утечке газа в случае повреждения шланга.</w:t>
      </w:r>
    </w:p>
    <w:p w:rsidR="00A23C6A" w:rsidRPr="00210C4A" w:rsidRDefault="00A23C6A" w:rsidP="00210C4A">
      <w:pPr>
        <w:pStyle w:val="a7"/>
        <w:numPr>
          <w:ilvl w:val="1"/>
          <w:numId w:val="34"/>
        </w:numPr>
        <w:ind w:left="0" w:firstLine="0"/>
        <w:jc w:val="both"/>
        <w:rPr>
          <w:rFonts w:ascii="Verdana" w:hAnsi="Verdana"/>
          <w:sz w:val="20"/>
          <w:szCs w:val="20"/>
        </w:rPr>
      </w:pPr>
      <w:r w:rsidRPr="00210C4A">
        <w:rPr>
          <w:rFonts w:ascii="Verdana" w:hAnsi="Verdana"/>
          <w:sz w:val="20"/>
          <w:szCs w:val="20"/>
        </w:rPr>
        <w:t>Запрещается проветривание узких помещений, резервуаров и котлованов кислородом.</w:t>
      </w:r>
    </w:p>
    <w:p w:rsidR="00A23C6A" w:rsidRPr="003E562C" w:rsidRDefault="00A23C6A" w:rsidP="00210C4A">
      <w:pPr>
        <w:jc w:val="both"/>
        <w:rPr>
          <w:rFonts w:ascii="Verdana" w:hAnsi="Verdana"/>
          <w:sz w:val="20"/>
          <w:szCs w:val="20"/>
        </w:rPr>
      </w:pPr>
      <w:r w:rsidRPr="003E562C">
        <w:rPr>
          <w:rFonts w:ascii="Verdana" w:hAnsi="Verdana"/>
          <w:sz w:val="20"/>
          <w:szCs w:val="20"/>
        </w:rPr>
        <w:t>Разрешается использовать сварочное оборудование, имеющее следующую маркировку:</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11"/>
        <w:gridCol w:w="4111"/>
        <w:gridCol w:w="1417"/>
      </w:tblGrid>
      <w:tr w:rsidR="00A23C6A" w:rsidRPr="003E562C" w:rsidTr="00210C4A">
        <w:tc>
          <w:tcPr>
            <w:tcW w:w="4111"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r w:rsidRPr="003E562C">
              <w:rPr>
                <w:rFonts w:ascii="Verdana" w:hAnsi="Verdana"/>
                <w:sz w:val="20"/>
                <w:szCs w:val="20"/>
              </w:rPr>
              <w:t>Тип источника сварочного тока</w:t>
            </w:r>
          </w:p>
        </w:tc>
        <w:tc>
          <w:tcPr>
            <w:tcW w:w="4111"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r w:rsidRPr="003E562C">
              <w:rPr>
                <w:rFonts w:ascii="Verdana" w:hAnsi="Verdana"/>
                <w:sz w:val="20"/>
                <w:szCs w:val="20"/>
              </w:rPr>
              <w:t>Прежняя маркировка; дальнейшее применение допустимо</w:t>
            </w:r>
          </w:p>
        </w:tc>
        <w:tc>
          <w:tcPr>
            <w:tcW w:w="1417"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r w:rsidRPr="003E562C">
              <w:rPr>
                <w:rFonts w:ascii="Verdana" w:hAnsi="Verdana"/>
                <w:sz w:val="20"/>
                <w:szCs w:val="20"/>
              </w:rPr>
              <w:t>Новая маркировка согласно стандарту ЕС</w:t>
            </w:r>
          </w:p>
        </w:tc>
      </w:tr>
      <w:tr w:rsidR="00A23C6A" w:rsidRPr="003E562C" w:rsidTr="00210C4A">
        <w:tc>
          <w:tcPr>
            <w:tcW w:w="4111"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r w:rsidRPr="003E562C">
              <w:rPr>
                <w:rFonts w:ascii="Verdana" w:hAnsi="Verdana"/>
                <w:sz w:val="20"/>
                <w:szCs w:val="20"/>
              </w:rPr>
              <w:t>Сварочный выпрямитель</w:t>
            </w:r>
          </w:p>
        </w:tc>
        <w:tc>
          <w:tcPr>
            <w:tcW w:w="4111"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jc w:val="center"/>
              <w:rPr>
                <w:rFonts w:ascii="Verdana" w:hAnsi="Verdana"/>
                <w:sz w:val="20"/>
                <w:szCs w:val="20"/>
              </w:rPr>
            </w:pPr>
            <w:r w:rsidRPr="003E562C">
              <w:rPr>
                <w:rFonts w:ascii="Verdana" w:hAnsi="Verdana"/>
                <w:sz w:val="20"/>
                <w:szCs w:val="20"/>
              </w:rPr>
              <w:t>K</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A23C6A" w:rsidRPr="003E562C" w:rsidRDefault="00A23C6A" w:rsidP="00C851DC">
            <w:pPr>
              <w:jc w:val="center"/>
              <w:rPr>
                <w:rFonts w:ascii="Verdana" w:hAnsi="Verdana"/>
                <w:sz w:val="20"/>
                <w:szCs w:val="20"/>
              </w:rPr>
            </w:pPr>
            <w:r w:rsidRPr="003E562C">
              <w:rPr>
                <w:rFonts w:ascii="Verdana" w:hAnsi="Verdana"/>
                <w:sz w:val="20"/>
                <w:szCs w:val="20"/>
              </w:rPr>
              <w:t>S</w:t>
            </w:r>
          </w:p>
        </w:tc>
      </w:tr>
      <w:tr w:rsidR="00A23C6A" w:rsidRPr="003E562C" w:rsidTr="00210C4A">
        <w:tc>
          <w:tcPr>
            <w:tcW w:w="4111"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r w:rsidRPr="003E562C">
              <w:rPr>
                <w:rFonts w:ascii="Verdana" w:hAnsi="Verdana"/>
                <w:sz w:val="20"/>
                <w:szCs w:val="20"/>
              </w:rPr>
              <w:t>Сварочный трансформатор</w:t>
            </w:r>
          </w:p>
        </w:tc>
        <w:tc>
          <w:tcPr>
            <w:tcW w:w="4111"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jc w:val="center"/>
              <w:rPr>
                <w:rFonts w:ascii="Verdana" w:hAnsi="Verdana"/>
                <w:sz w:val="20"/>
                <w:szCs w:val="20"/>
              </w:rPr>
            </w:pPr>
            <w:r w:rsidRPr="003E562C">
              <w:rPr>
                <w:rFonts w:ascii="Verdana" w:hAnsi="Verdana"/>
                <w:sz w:val="20"/>
                <w:szCs w:val="20"/>
              </w:rPr>
              <w:t>42 В</w:t>
            </w:r>
          </w:p>
        </w:tc>
        <w:tc>
          <w:tcPr>
            <w:tcW w:w="1417" w:type="dxa"/>
            <w:vMerge/>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p>
        </w:tc>
      </w:tr>
      <w:tr w:rsidR="00A23C6A" w:rsidRPr="003E562C" w:rsidTr="00210C4A">
        <w:tc>
          <w:tcPr>
            <w:tcW w:w="4111"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r w:rsidRPr="003E562C">
              <w:rPr>
                <w:rFonts w:ascii="Verdana" w:hAnsi="Verdana"/>
                <w:sz w:val="20"/>
                <w:szCs w:val="20"/>
              </w:rPr>
              <w:t>Источники сварочного тока, из которых на выбор можно отбирать постоянный и переменной ток.</w:t>
            </w:r>
          </w:p>
        </w:tc>
        <w:tc>
          <w:tcPr>
            <w:tcW w:w="4111" w:type="dxa"/>
            <w:tcBorders>
              <w:top w:val="single" w:sz="4" w:space="0" w:color="000000"/>
              <w:left w:val="single" w:sz="4" w:space="0" w:color="000000"/>
              <w:bottom w:val="single" w:sz="4" w:space="0" w:color="000000"/>
              <w:right w:val="single" w:sz="4" w:space="0" w:color="000000"/>
            </w:tcBorders>
            <w:vAlign w:val="center"/>
          </w:tcPr>
          <w:p w:rsidR="00A23C6A" w:rsidRPr="003E562C" w:rsidRDefault="00A23C6A" w:rsidP="00C851DC">
            <w:pPr>
              <w:jc w:val="center"/>
              <w:rPr>
                <w:rFonts w:ascii="Verdana" w:hAnsi="Verdana"/>
                <w:sz w:val="20"/>
                <w:szCs w:val="20"/>
              </w:rPr>
            </w:pPr>
            <w:r w:rsidRPr="003E562C">
              <w:rPr>
                <w:rFonts w:ascii="Verdana" w:hAnsi="Verdana"/>
                <w:sz w:val="20"/>
                <w:szCs w:val="20"/>
              </w:rPr>
              <w:t>42 В K</w:t>
            </w:r>
          </w:p>
        </w:tc>
        <w:tc>
          <w:tcPr>
            <w:tcW w:w="1417" w:type="dxa"/>
            <w:vMerge/>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p>
        </w:tc>
      </w:tr>
      <w:tr w:rsidR="00A23C6A" w:rsidRPr="003E562C" w:rsidTr="00210C4A">
        <w:tc>
          <w:tcPr>
            <w:tcW w:w="4111"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r w:rsidRPr="003E562C">
              <w:rPr>
                <w:rFonts w:ascii="Verdana" w:hAnsi="Verdana"/>
                <w:sz w:val="20"/>
                <w:szCs w:val="20"/>
              </w:rPr>
              <w:t>Сварочный генератор или преобразователь постоянного тока</w:t>
            </w:r>
          </w:p>
        </w:tc>
        <w:tc>
          <w:tcPr>
            <w:tcW w:w="4111" w:type="dxa"/>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jc w:val="center"/>
              <w:rPr>
                <w:rFonts w:ascii="Verdana" w:hAnsi="Verdana"/>
                <w:sz w:val="20"/>
                <w:szCs w:val="20"/>
              </w:rPr>
            </w:pPr>
            <w:r w:rsidRPr="003E562C">
              <w:rPr>
                <w:rFonts w:ascii="Verdana" w:hAnsi="Verdana"/>
                <w:sz w:val="20"/>
                <w:szCs w:val="20"/>
              </w:rPr>
              <w:t>Макс. напряжение при работе генератора без нагрузки 100 В</w:t>
            </w:r>
          </w:p>
        </w:tc>
        <w:tc>
          <w:tcPr>
            <w:tcW w:w="1417" w:type="dxa"/>
            <w:vMerge/>
            <w:tcBorders>
              <w:top w:val="single" w:sz="4" w:space="0" w:color="000000"/>
              <w:left w:val="single" w:sz="4" w:space="0" w:color="000000"/>
              <w:bottom w:val="single" w:sz="4" w:space="0" w:color="000000"/>
              <w:right w:val="single" w:sz="4" w:space="0" w:color="000000"/>
            </w:tcBorders>
          </w:tcPr>
          <w:p w:rsidR="00A23C6A" w:rsidRPr="003E562C" w:rsidRDefault="00A23C6A" w:rsidP="00C851DC">
            <w:pPr>
              <w:rPr>
                <w:rFonts w:ascii="Verdana" w:hAnsi="Verdana"/>
                <w:sz w:val="20"/>
                <w:szCs w:val="20"/>
              </w:rPr>
            </w:pPr>
          </w:p>
        </w:tc>
      </w:tr>
    </w:tbl>
    <w:p w:rsidR="00A23C6A" w:rsidRPr="003E562C" w:rsidRDefault="00A23C6A" w:rsidP="00210C4A">
      <w:pPr>
        <w:numPr>
          <w:ilvl w:val="2"/>
          <w:numId w:val="34"/>
        </w:numPr>
        <w:ind w:left="0" w:firstLine="0"/>
        <w:jc w:val="both"/>
        <w:rPr>
          <w:rFonts w:ascii="Verdana" w:hAnsi="Verdana"/>
          <w:sz w:val="20"/>
          <w:szCs w:val="20"/>
        </w:rPr>
      </w:pPr>
      <w:r w:rsidRPr="003E562C">
        <w:rPr>
          <w:rFonts w:ascii="Verdana" w:hAnsi="Verdana"/>
          <w:sz w:val="20"/>
          <w:szCs w:val="20"/>
        </w:rPr>
        <w:t>В случае длительного перерыва в работе (например, перерыв на завтрак и обед, пересменка, конец рабочего дня) сварочные горелки и шланги необходимо выносить из узких помещений.</w:t>
      </w:r>
    </w:p>
    <w:p w:rsidR="00A23C6A" w:rsidRDefault="00A23C6A" w:rsidP="00210C4A">
      <w:pPr>
        <w:numPr>
          <w:ilvl w:val="2"/>
          <w:numId w:val="34"/>
        </w:numPr>
        <w:ind w:left="0" w:firstLine="0"/>
        <w:jc w:val="both"/>
        <w:rPr>
          <w:rFonts w:ascii="Verdana" w:hAnsi="Verdana"/>
          <w:sz w:val="20"/>
          <w:szCs w:val="20"/>
        </w:rPr>
      </w:pPr>
      <w:r w:rsidRPr="003E562C">
        <w:rPr>
          <w:rFonts w:ascii="Verdana" w:hAnsi="Verdana"/>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A23C6A" w:rsidRPr="003E562C" w:rsidRDefault="00A23C6A" w:rsidP="00A23C6A">
      <w:pPr>
        <w:jc w:val="both"/>
        <w:rPr>
          <w:rFonts w:ascii="Verdana" w:hAnsi="Verdana"/>
          <w:sz w:val="20"/>
          <w:szCs w:val="20"/>
        </w:rPr>
      </w:pPr>
    </w:p>
    <w:p w:rsidR="00A23C6A" w:rsidRPr="003E562C" w:rsidRDefault="00A23C6A" w:rsidP="00210C4A">
      <w:pPr>
        <w:numPr>
          <w:ilvl w:val="0"/>
          <w:numId w:val="34"/>
        </w:numPr>
        <w:ind w:left="0" w:firstLine="0"/>
        <w:rPr>
          <w:rFonts w:ascii="Verdana" w:hAnsi="Verdana"/>
          <w:sz w:val="20"/>
          <w:szCs w:val="20"/>
        </w:rPr>
      </w:pPr>
      <w:r w:rsidRPr="003E562C">
        <w:rPr>
          <w:rFonts w:ascii="Verdana" w:hAnsi="Verdana"/>
          <w:b/>
          <w:bCs/>
          <w:sz w:val="20"/>
          <w:szCs w:val="20"/>
        </w:rPr>
        <w:t>Земляные работы</w:t>
      </w:r>
    </w:p>
    <w:p w:rsidR="00A23C6A" w:rsidRPr="006769C3" w:rsidRDefault="00A23C6A" w:rsidP="006769C3">
      <w:pPr>
        <w:pStyle w:val="a7"/>
        <w:numPr>
          <w:ilvl w:val="1"/>
          <w:numId w:val="36"/>
        </w:numPr>
        <w:jc w:val="both"/>
        <w:rPr>
          <w:rFonts w:ascii="Verdana" w:hAnsi="Verdana"/>
          <w:sz w:val="20"/>
          <w:szCs w:val="20"/>
        </w:rPr>
      </w:pPr>
      <w:r w:rsidRPr="006769C3">
        <w:rPr>
          <w:rFonts w:ascii="Verdana" w:hAnsi="Verdana"/>
          <w:sz w:val="20"/>
          <w:szCs w:val="20"/>
        </w:rPr>
        <w:t xml:space="preserve">Получение письменного разрешения на выполнение земляных работ направлено </w:t>
      </w:r>
      <w:proofErr w:type="gramStart"/>
      <w:r w:rsidRPr="006769C3">
        <w:rPr>
          <w:rFonts w:ascii="Verdana" w:hAnsi="Verdana"/>
          <w:sz w:val="20"/>
          <w:szCs w:val="20"/>
        </w:rPr>
        <w:t>на</w:t>
      </w:r>
      <w:proofErr w:type="gramEnd"/>
      <w:r w:rsidRPr="006769C3">
        <w:rPr>
          <w:rFonts w:ascii="Verdana" w:hAnsi="Verdana"/>
          <w:sz w:val="20"/>
          <w:szCs w:val="20"/>
        </w:rPr>
        <w:t>, чтобы</w:t>
      </w:r>
    </w:p>
    <w:p w:rsidR="00A23C6A" w:rsidRPr="003E562C" w:rsidRDefault="00A23C6A" w:rsidP="00A23C6A">
      <w:pPr>
        <w:numPr>
          <w:ilvl w:val="0"/>
          <w:numId w:val="18"/>
        </w:numPr>
        <w:ind w:left="0" w:firstLine="0"/>
        <w:jc w:val="both"/>
        <w:rPr>
          <w:rFonts w:ascii="Verdana" w:hAnsi="Verdana"/>
          <w:sz w:val="20"/>
          <w:szCs w:val="20"/>
        </w:rPr>
      </w:pPr>
      <w:r w:rsidRPr="003E562C">
        <w:rPr>
          <w:rFonts w:ascii="Verdana" w:hAnsi="Verdana"/>
          <w:b/>
          <w:bCs/>
          <w:sz w:val="20"/>
          <w:szCs w:val="20"/>
        </w:rPr>
        <w:t>не допустить травмирования людей</w:t>
      </w:r>
    </w:p>
    <w:p w:rsidR="00A23C6A" w:rsidRPr="003E562C" w:rsidRDefault="00A23C6A" w:rsidP="00A23C6A">
      <w:pPr>
        <w:numPr>
          <w:ilvl w:val="0"/>
          <w:numId w:val="18"/>
        </w:numPr>
        <w:ind w:left="0" w:firstLine="0"/>
        <w:jc w:val="both"/>
        <w:rPr>
          <w:rFonts w:ascii="Verdana" w:hAnsi="Verdana"/>
          <w:sz w:val="20"/>
          <w:szCs w:val="20"/>
        </w:rPr>
      </w:pPr>
      <w:r w:rsidRPr="003E562C">
        <w:rPr>
          <w:rFonts w:ascii="Verdana" w:hAnsi="Verdana"/>
          <w:sz w:val="20"/>
          <w:szCs w:val="20"/>
        </w:rPr>
        <w:t>не допустить повреждения подземных трубопроводов и кабелей</w:t>
      </w:r>
    </w:p>
    <w:p w:rsidR="00A23C6A" w:rsidRPr="003E562C" w:rsidRDefault="00A23C6A" w:rsidP="00A23C6A">
      <w:pPr>
        <w:numPr>
          <w:ilvl w:val="0"/>
          <w:numId w:val="18"/>
        </w:numPr>
        <w:ind w:left="0" w:firstLine="0"/>
        <w:jc w:val="both"/>
        <w:rPr>
          <w:rFonts w:ascii="Verdana" w:hAnsi="Verdana"/>
          <w:sz w:val="20"/>
          <w:szCs w:val="20"/>
        </w:rPr>
      </w:pPr>
      <w:r w:rsidRPr="003E562C">
        <w:rPr>
          <w:rFonts w:ascii="Verdana" w:hAnsi="Verdana"/>
          <w:sz w:val="20"/>
          <w:szCs w:val="20"/>
        </w:rPr>
        <w:t>не допустить повреждения фундаментов и подземных объектов</w:t>
      </w:r>
    </w:p>
    <w:p w:rsidR="00A23C6A" w:rsidRPr="003E562C" w:rsidRDefault="00A23C6A" w:rsidP="00A23C6A">
      <w:pPr>
        <w:numPr>
          <w:ilvl w:val="0"/>
          <w:numId w:val="18"/>
        </w:numPr>
        <w:ind w:left="0" w:firstLine="0"/>
        <w:jc w:val="both"/>
        <w:rPr>
          <w:rFonts w:ascii="Verdana" w:hAnsi="Verdana"/>
          <w:sz w:val="20"/>
          <w:szCs w:val="20"/>
        </w:rPr>
      </w:pPr>
      <w:r w:rsidRPr="003E562C">
        <w:rPr>
          <w:rFonts w:ascii="Verdana" w:hAnsi="Verdana"/>
          <w:sz w:val="20"/>
          <w:szCs w:val="20"/>
        </w:rPr>
        <w:t>обеспечить надежное ограждение, а при необходимости и освещение строительных котлованов и траншей</w:t>
      </w:r>
    </w:p>
    <w:p w:rsidR="00A23C6A" w:rsidRPr="003E562C" w:rsidRDefault="00A23C6A" w:rsidP="00A23C6A">
      <w:pPr>
        <w:numPr>
          <w:ilvl w:val="0"/>
          <w:numId w:val="18"/>
        </w:numPr>
        <w:ind w:left="0" w:firstLine="0"/>
        <w:jc w:val="both"/>
        <w:rPr>
          <w:rFonts w:ascii="Verdana" w:hAnsi="Verdana"/>
          <w:sz w:val="20"/>
          <w:szCs w:val="20"/>
        </w:rPr>
      </w:pPr>
      <w:r w:rsidRPr="003E562C">
        <w:rPr>
          <w:rFonts w:ascii="Verdana" w:hAnsi="Verdana"/>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p>
    <w:p w:rsidR="00A23C6A" w:rsidRPr="003E562C" w:rsidRDefault="00A23C6A" w:rsidP="00A23C6A">
      <w:pPr>
        <w:numPr>
          <w:ilvl w:val="0"/>
          <w:numId w:val="18"/>
        </w:numPr>
        <w:ind w:left="0" w:firstLine="0"/>
        <w:jc w:val="both"/>
        <w:rPr>
          <w:rFonts w:ascii="Verdana" w:hAnsi="Verdana"/>
          <w:sz w:val="20"/>
          <w:szCs w:val="20"/>
        </w:rPr>
      </w:pPr>
      <w:r w:rsidRPr="003E562C">
        <w:rPr>
          <w:rFonts w:ascii="Verdana" w:hAnsi="Verdana"/>
          <w:sz w:val="20"/>
          <w:szCs w:val="20"/>
        </w:rPr>
        <w:t>обеспечить устойчивость и закрепление стенок котлованов</w:t>
      </w:r>
    </w:p>
    <w:p w:rsidR="00A23C6A" w:rsidRPr="003E562C" w:rsidRDefault="00A23C6A" w:rsidP="00A23C6A">
      <w:pPr>
        <w:numPr>
          <w:ilvl w:val="0"/>
          <w:numId w:val="18"/>
        </w:numPr>
        <w:ind w:left="0" w:firstLine="0"/>
        <w:jc w:val="both"/>
        <w:rPr>
          <w:rFonts w:ascii="Verdana" w:hAnsi="Verdana"/>
          <w:sz w:val="20"/>
          <w:szCs w:val="20"/>
        </w:rPr>
      </w:pPr>
      <w:r w:rsidRPr="003E562C">
        <w:rPr>
          <w:rFonts w:ascii="Verdana" w:hAnsi="Verdana"/>
          <w:sz w:val="20"/>
          <w:szCs w:val="20"/>
        </w:rPr>
        <w:t>не допустить возникновения угрозы проникновения грунтовых вод или затопления</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Под земляными работами в данном регламенте, среди прочего, понимаются следующие виды работ:</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работы по разработке грунта</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рытье котлованов и траншей для укладки труб и кабелей</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буровые и свайные работы</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сбойка выработок</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перемещение грунта в результате взрывных работ</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бурение, зондирование с целью проверки грунта или другие исследования грунта</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установка заземляющих электродов</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установка столбиков для обозначения кабельных трасс</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установка столбов для табличек, натяжных тросов анкеровки и т. д.</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вскрытие кабельных желобов и лотков, а также</w:t>
      </w:r>
    </w:p>
    <w:p w:rsidR="00A23C6A" w:rsidRPr="003E562C" w:rsidRDefault="00A23C6A" w:rsidP="00A23C6A">
      <w:pPr>
        <w:numPr>
          <w:ilvl w:val="0"/>
          <w:numId w:val="19"/>
        </w:numPr>
        <w:ind w:left="0" w:firstLine="0"/>
        <w:jc w:val="both"/>
        <w:rPr>
          <w:rFonts w:ascii="Verdana" w:hAnsi="Verdana"/>
          <w:sz w:val="20"/>
          <w:szCs w:val="20"/>
        </w:rPr>
      </w:pPr>
      <w:r w:rsidRPr="003E562C">
        <w:rPr>
          <w:rFonts w:ascii="Verdana" w:hAnsi="Verdana"/>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A23C6A" w:rsidRPr="003E562C" w:rsidRDefault="00A23C6A" w:rsidP="00A23C6A">
      <w:pPr>
        <w:jc w:val="both"/>
        <w:rPr>
          <w:rFonts w:ascii="Verdana" w:hAnsi="Verdana"/>
          <w:sz w:val="20"/>
          <w:szCs w:val="20"/>
        </w:rPr>
      </w:pPr>
      <w:r w:rsidRPr="003E562C">
        <w:rPr>
          <w:rFonts w:ascii="Verdana" w:hAnsi="Verdana"/>
          <w:sz w:val="20"/>
          <w:szCs w:val="20"/>
        </w:rPr>
        <w:t>Для проведения этих работ необходим наряд-допуск на выполнение земляных работ, а при проведении этих работ на территории Заказчика дополнительно требуется разрешение на выполнение работ.</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Зоной безопасности считается зона, ограниченная 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A23C6A" w:rsidRPr="003E562C" w:rsidRDefault="00A23C6A" w:rsidP="00A23C6A">
      <w:pPr>
        <w:jc w:val="both"/>
        <w:rPr>
          <w:rFonts w:ascii="Verdana" w:hAnsi="Verdana"/>
          <w:b/>
          <w:bCs/>
          <w:sz w:val="20"/>
          <w:szCs w:val="20"/>
        </w:rPr>
      </w:pPr>
      <w:r w:rsidRPr="003E562C">
        <w:rPr>
          <w:rFonts w:ascii="Verdana" w:hAnsi="Verdana"/>
          <w:b/>
          <w:bCs/>
          <w:sz w:val="20"/>
          <w:szCs w:val="20"/>
        </w:rPr>
        <w:t>В пределах этой зоны безопасности применение машин запрещено.</w:t>
      </w:r>
    </w:p>
    <w:p w:rsidR="00A23C6A" w:rsidRPr="003E562C" w:rsidRDefault="00A23C6A" w:rsidP="00A23C6A">
      <w:pPr>
        <w:jc w:val="both"/>
        <w:rPr>
          <w:rFonts w:ascii="Verdana" w:hAnsi="Verdana"/>
          <w:sz w:val="20"/>
          <w:szCs w:val="20"/>
        </w:rPr>
      </w:pPr>
      <w:r w:rsidRPr="003E562C">
        <w:rPr>
          <w:rFonts w:ascii="Verdana" w:hAnsi="Verdana"/>
          <w:sz w:val="20"/>
          <w:szCs w:val="20"/>
        </w:rPr>
        <w:t>Исключения из этого правила может определять только ответственное лицо Заказчика.</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Земляные работы, которые могут выполняться без наряда на выполнение земляных работ:</w:t>
      </w:r>
    </w:p>
    <w:p w:rsidR="00A23C6A" w:rsidRPr="003E562C" w:rsidRDefault="00A23C6A" w:rsidP="00A23C6A">
      <w:pPr>
        <w:numPr>
          <w:ilvl w:val="0"/>
          <w:numId w:val="20"/>
        </w:numPr>
        <w:ind w:left="0" w:firstLine="0"/>
        <w:jc w:val="both"/>
        <w:rPr>
          <w:rFonts w:ascii="Verdana" w:hAnsi="Verdana"/>
          <w:sz w:val="20"/>
          <w:szCs w:val="20"/>
        </w:rPr>
      </w:pPr>
      <w:r w:rsidRPr="003E562C">
        <w:rPr>
          <w:rFonts w:ascii="Verdana" w:hAnsi="Verdana"/>
          <w:sz w:val="20"/>
          <w:szCs w:val="20"/>
        </w:rPr>
        <w:t>немеханизированные работы в грунте на глубине не более 20 см</w:t>
      </w:r>
    </w:p>
    <w:p w:rsidR="00A23C6A" w:rsidRPr="003E562C" w:rsidRDefault="00A23C6A" w:rsidP="00A23C6A">
      <w:pPr>
        <w:numPr>
          <w:ilvl w:val="0"/>
          <w:numId w:val="20"/>
        </w:numPr>
        <w:ind w:left="0" w:firstLine="0"/>
        <w:jc w:val="both"/>
        <w:rPr>
          <w:rFonts w:ascii="Verdana" w:hAnsi="Verdana"/>
          <w:sz w:val="20"/>
          <w:szCs w:val="20"/>
        </w:rPr>
      </w:pPr>
      <w:r w:rsidRPr="003E562C">
        <w:rPr>
          <w:rFonts w:ascii="Verdana" w:hAnsi="Verdana"/>
          <w:sz w:val="20"/>
          <w:szCs w:val="20"/>
        </w:rPr>
        <w:t>механизированная выемка отсыпанного в отвал грунта, который находится над поверхностью территории</w:t>
      </w:r>
    </w:p>
    <w:p w:rsidR="00A23C6A" w:rsidRPr="003E562C" w:rsidRDefault="00A23C6A" w:rsidP="00A23C6A">
      <w:pPr>
        <w:numPr>
          <w:ilvl w:val="0"/>
          <w:numId w:val="20"/>
        </w:numPr>
        <w:ind w:left="0" w:firstLine="0"/>
        <w:jc w:val="both"/>
        <w:rPr>
          <w:rFonts w:ascii="Verdana" w:hAnsi="Verdana"/>
          <w:sz w:val="20"/>
          <w:szCs w:val="20"/>
        </w:rPr>
      </w:pPr>
      <w:r w:rsidRPr="003E562C">
        <w:rPr>
          <w:rFonts w:ascii="Verdana" w:hAnsi="Verdana"/>
          <w:sz w:val="20"/>
          <w:szCs w:val="20"/>
        </w:rPr>
        <w:t>забивание свай для закладки точек согласно координатам в связи с выполнением землемерных работ</w:t>
      </w:r>
    </w:p>
    <w:p w:rsidR="00A23C6A" w:rsidRPr="003E562C" w:rsidRDefault="00A23C6A" w:rsidP="00A23C6A">
      <w:pPr>
        <w:numPr>
          <w:ilvl w:val="0"/>
          <w:numId w:val="20"/>
        </w:numPr>
        <w:ind w:left="0" w:firstLine="0"/>
        <w:jc w:val="both"/>
        <w:rPr>
          <w:rFonts w:ascii="Verdana" w:hAnsi="Verdana"/>
          <w:sz w:val="20"/>
          <w:szCs w:val="20"/>
        </w:rPr>
      </w:pPr>
      <w:r w:rsidRPr="003E562C">
        <w:rPr>
          <w:rFonts w:ascii="Verdana" w:hAnsi="Verdana"/>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p>
    <w:p w:rsidR="00A23C6A" w:rsidRPr="003E562C" w:rsidRDefault="00A23C6A" w:rsidP="00A23C6A">
      <w:pPr>
        <w:numPr>
          <w:ilvl w:val="0"/>
          <w:numId w:val="20"/>
        </w:numPr>
        <w:ind w:left="0" w:firstLine="0"/>
        <w:jc w:val="both"/>
        <w:rPr>
          <w:rFonts w:ascii="Verdana" w:hAnsi="Verdana"/>
          <w:sz w:val="20"/>
          <w:szCs w:val="20"/>
        </w:rPr>
      </w:pPr>
      <w:r w:rsidRPr="003E562C">
        <w:rPr>
          <w:rFonts w:ascii="Verdana" w:hAnsi="Verdana"/>
          <w:sz w:val="20"/>
          <w:szCs w:val="20"/>
        </w:rPr>
        <w:t>размывание котлованов и/или скважин</w:t>
      </w:r>
    </w:p>
    <w:p w:rsidR="00A23C6A" w:rsidRPr="003E562C" w:rsidRDefault="00A23C6A" w:rsidP="00A23C6A">
      <w:pPr>
        <w:numPr>
          <w:ilvl w:val="0"/>
          <w:numId w:val="20"/>
        </w:numPr>
        <w:ind w:left="0" w:firstLine="0"/>
        <w:jc w:val="both"/>
        <w:rPr>
          <w:rFonts w:ascii="Verdana" w:hAnsi="Verdana"/>
          <w:sz w:val="20"/>
          <w:szCs w:val="20"/>
        </w:rPr>
      </w:pPr>
      <w:r w:rsidRPr="003E562C">
        <w:rPr>
          <w:rFonts w:ascii="Verdana" w:hAnsi="Verdana"/>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Для проведения всех земляных работ на территории Заказчика, которые выходят за рамки работ, описанных в п. 8.4, наряду с нарядом-допуском на выполнение работ необходимо и наряд-допуск на выполнение земляных работ</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После получения всех подписей ответственное лицо Заказчика передает ответственному лицу Подрядчика наряд-допуск на выполнение земляных работ и сообщает ему об эксплуатационных особенностях. Факт передачи должен быть подтвержден документально (регистрация в журнале выдачи нарядов и распоряжений). Если необходимы дополнительные наряды на выполнение работ (например, наряд на выполнение пожароопасных работ и т. д.), то их необходимо указать  в данном наряде-допуске. Копия наряда-допуска, включая фрагмент плана, остается у ответственного лица Заказчика.</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Ответственное лицо Заказчика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Подрядчика.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Все земляные работы на территории Заказчика должны быть одобрены компетентным ответственным лицом Заказчика. Он контролирует на месте соблюдение указанных в разрешении требований, предъявляемых к выполнению земляных работ. Ответственное лицо Заказчика уполномочено в случае выявления нарушений остановить работы.</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Заказчика.</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Лишь после определения нового положения и одобрения ответственным лицом Заказчика можно приступать к засыпке котлована.</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Заказчика и начальника смены станции.</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Заказчика.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Запрещается подкапывать и перемещать кабели без ведома Заказчика. Запрещается подвергать кабели механическим нагрузкам.</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Если необходимо откачать воду, то с начала  необходимо сделать анализ воды. После получения результатов анализа ответственно лицо Заказчика принимает решение об утилизации (отвод в канализационную сеть, откачка при помощи автоцистерн).</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Края строительного котлована должны быть ограждены (например, забор, освещение, если необходимо).</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A23C6A" w:rsidRPr="003E562C"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Котлованы и траншеи должны быть закреплены (например, установка  откосов).</w:t>
      </w:r>
    </w:p>
    <w:p w:rsidR="00A23C6A" w:rsidRDefault="00A23C6A" w:rsidP="006769C3">
      <w:pPr>
        <w:numPr>
          <w:ilvl w:val="1"/>
          <w:numId w:val="36"/>
        </w:numPr>
        <w:ind w:left="0" w:firstLine="0"/>
        <w:jc w:val="both"/>
        <w:rPr>
          <w:rFonts w:ascii="Verdana" w:hAnsi="Verdana"/>
          <w:sz w:val="20"/>
          <w:szCs w:val="20"/>
        </w:rPr>
      </w:pPr>
      <w:r w:rsidRPr="003E562C">
        <w:rPr>
          <w:rFonts w:ascii="Verdana" w:hAnsi="Verdana"/>
          <w:sz w:val="20"/>
          <w:szCs w:val="20"/>
        </w:rPr>
        <w:t xml:space="preserve">Если во время выполнения работ в котлованах и траншеях существует риск для сотрудников, то ответственное лицо Заказчика должно оформить наряд-допуск  на работу в замкнутых пространствах. </w:t>
      </w:r>
    </w:p>
    <w:p w:rsidR="00A23C6A" w:rsidRPr="003E562C" w:rsidRDefault="00A23C6A" w:rsidP="00A23C6A">
      <w:pPr>
        <w:jc w:val="both"/>
        <w:rPr>
          <w:rFonts w:ascii="Verdana" w:hAnsi="Verdana"/>
          <w:sz w:val="20"/>
          <w:szCs w:val="20"/>
        </w:rPr>
      </w:pPr>
    </w:p>
    <w:p w:rsidR="00A23C6A" w:rsidRPr="003E562C" w:rsidRDefault="00A23C6A" w:rsidP="006769C3">
      <w:pPr>
        <w:numPr>
          <w:ilvl w:val="0"/>
          <w:numId w:val="36"/>
        </w:numPr>
        <w:ind w:left="0" w:firstLine="0"/>
        <w:rPr>
          <w:rFonts w:ascii="Verdana" w:hAnsi="Verdana"/>
          <w:sz w:val="20"/>
          <w:szCs w:val="20"/>
        </w:rPr>
      </w:pPr>
      <w:r w:rsidRPr="003E562C">
        <w:rPr>
          <w:rFonts w:ascii="Verdana" w:hAnsi="Verdana"/>
          <w:b/>
          <w:bCs/>
          <w:sz w:val="20"/>
          <w:szCs w:val="20"/>
        </w:rPr>
        <w:t>Работы вблизи железнодорожных путей</w:t>
      </w:r>
    </w:p>
    <w:p w:rsidR="00A23C6A" w:rsidRPr="003E562C" w:rsidRDefault="00C851DC" w:rsidP="00A23C6A">
      <w:pPr>
        <w:jc w:val="both"/>
        <w:rPr>
          <w:rFonts w:ascii="Verdana" w:hAnsi="Verdana"/>
          <w:sz w:val="20"/>
          <w:szCs w:val="20"/>
        </w:rPr>
      </w:pPr>
      <w:r>
        <w:rPr>
          <w:rFonts w:ascii="Verdana" w:hAnsi="Verdana"/>
          <w:sz w:val="20"/>
          <w:szCs w:val="20"/>
        </w:rPr>
        <w:t>9.1.</w:t>
      </w:r>
      <w:r>
        <w:rPr>
          <w:rFonts w:ascii="Verdana" w:hAnsi="Verdana"/>
          <w:sz w:val="20"/>
          <w:szCs w:val="20"/>
        </w:rPr>
        <w:tab/>
      </w:r>
      <w:r w:rsidR="00A23C6A" w:rsidRPr="003E562C">
        <w:rPr>
          <w:rFonts w:ascii="Verdana" w:hAnsi="Verdana"/>
          <w:sz w:val="20"/>
          <w:szCs w:val="20"/>
        </w:rPr>
        <w:t>При выполнении работ вблизи железнодорожных путей зоной безопасности является участок, ограниченный 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A23C6A" w:rsidRPr="00C851DC" w:rsidRDefault="00A23C6A" w:rsidP="00C851DC">
      <w:pPr>
        <w:pStyle w:val="a7"/>
        <w:numPr>
          <w:ilvl w:val="1"/>
          <w:numId w:val="32"/>
        </w:numPr>
        <w:ind w:left="0" w:firstLine="0"/>
        <w:jc w:val="both"/>
        <w:rPr>
          <w:rFonts w:ascii="Verdana" w:hAnsi="Verdana"/>
          <w:sz w:val="20"/>
          <w:szCs w:val="20"/>
        </w:rPr>
      </w:pPr>
      <w:r w:rsidRPr="00C851DC">
        <w:rPr>
          <w:rFonts w:ascii="Verdana" w:hAnsi="Verdana"/>
          <w:sz w:val="20"/>
          <w:szCs w:val="20"/>
        </w:rPr>
        <w:t>Для выполнения этих работ вблизи железнодорожных сооружений требуется согласование с соответствующим ответственным лицом Заказчика.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A23C6A" w:rsidRPr="00C851DC" w:rsidRDefault="00A23C6A" w:rsidP="00C851DC">
      <w:pPr>
        <w:pStyle w:val="a7"/>
        <w:numPr>
          <w:ilvl w:val="1"/>
          <w:numId w:val="32"/>
        </w:numPr>
        <w:ind w:left="0" w:firstLine="0"/>
        <w:jc w:val="both"/>
        <w:rPr>
          <w:rFonts w:ascii="Verdana" w:hAnsi="Verdana"/>
          <w:sz w:val="20"/>
          <w:szCs w:val="20"/>
        </w:rPr>
      </w:pPr>
      <w:r w:rsidRPr="00C851DC">
        <w:rPr>
          <w:rFonts w:ascii="Verdana" w:hAnsi="Verdana"/>
          <w:sz w:val="20"/>
          <w:szCs w:val="20"/>
        </w:rPr>
        <w:t>К работам можно приступать, соблюдая условия, указанные в разрешении соответствующего ответственного лица Заказчика, лишь после принятия на месте мер безопасности. О завершении работ и освобождении путей необходимо сообщить соответствующему ответственному лицу Заказчика.</w:t>
      </w:r>
    </w:p>
    <w:p w:rsidR="00A23C6A" w:rsidRPr="003E562C" w:rsidRDefault="00A23C6A" w:rsidP="00A23C6A">
      <w:pPr>
        <w:jc w:val="both"/>
        <w:rPr>
          <w:rFonts w:ascii="Verdana" w:hAnsi="Verdana"/>
          <w:sz w:val="20"/>
          <w:szCs w:val="20"/>
        </w:rPr>
      </w:pPr>
    </w:p>
    <w:p w:rsidR="00A23C6A" w:rsidRPr="00C851DC" w:rsidRDefault="00C851DC" w:rsidP="00C851DC">
      <w:pPr>
        <w:rPr>
          <w:rFonts w:ascii="Verdana" w:hAnsi="Verdana"/>
          <w:sz w:val="20"/>
          <w:szCs w:val="20"/>
        </w:rPr>
      </w:pPr>
      <w:r>
        <w:rPr>
          <w:rFonts w:ascii="Verdana" w:hAnsi="Verdana"/>
          <w:b/>
          <w:bCs/>
          <w:sz w:val="20"/>
          <w:szCs w:val="20"/>
        </w:rPr>
        <w:t>10.</w:t>
      </w:r>
      <w:r w:rsidR="00A23C6A" w:rsidRPr="00C851DC">
        <w:rPr>
          <w:rFonts w:ascii="Verdana" w:hAnsi="Verdana"/>
          <w:b/>
          <w:bCs/>
          <w:sz w:val="20"/>
          <w:szCs w:val="20"/>
        </w:rPr>
        <w:t>Обращение с опасными веществами</w:t>
      </w:r>
    </w:p>
    <w:p w:rsidR="00A23C6A" w:rsidRPr="00C851DC" w:rsidRDefault="00A23C6A" w:rsidP="00501138">
      <w:pPr>
        <w:pStyle w:val="a7"/>
        <w:numPr>
          <w:ilvl w:val="1"/>
          <w:numId w:val="33"/>
        </w:numPr>
        <w:ind w:left="0" w:firstLine="0"/>
        <w:jc w:val="both"/>
        <w:rPr>
          <w:rFonts w:ascii="Verdana" w:hAnsi="Verdana"/>
          <w:sz w:val="20"/>
          <w:szCs w:val="20"/>
        </w:rPr>
      </w:pPr>
      <w:r w:rsidRPr="00C851DC">
        <w:rPr>
          <w:rFonts w:ascii="Verdana" w:hAnsi="Verdana"/>
          <w:sz w:val="20"/>
          <w:szCs w:val="20"/>
        </w:rPr>
        <w:t>С опасными веществами (например, излучающие средства, материалы покрытия, растворители, минеральная вата и т.д.)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 и обученный персонал, прошедший проверку знаний в установленном порядке</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Опасные вещества и продукты из них:</w:t>
      </w:r>
    </w:p>
    <w:p w:rsidR="00A23C6A" w:rsidRPr="003E562C" w:rsidRDefault="00A23C6A" w:rsidP="00A23C6A">
      <w:pPr>
        <w:numPr>
          <w:ilvl w:val="0"/>
          <w:numId w:val="24"/>
        </w:numPr>
        <w:ind w:left="0" w:firstLine="0"/>
        <w:jc w:val="both"/>
        <w:rPr>
          <w:rFonts w:ascii="Verdana" w:hAnsi="Verdana"/>
          <w:sz w:val="20"/>
          <w:szCs w:val="20"/>
        </w:rPr>
      </w:pPr>
      <w:r w:rsidRPr="003E562C">
        <w:rPr>
          <w:rFonts w:ascii="Verdana" w:hAnsi="Verdana"/>
          <w:sz w:val="20"/>
          <w:szCs w:val="20"/>
        </w:rPr>
        <w:t>необходимо классифицировать на основании исходящих от них опасностей,</w:t>
      </w:r>
    </w:p>
    <w:p w:rsidR="00A23C6A" w:rsidRPr="003E562C" w:rsidRDefault="00A23C6A" w:rsidP="00A23C6A">
      <w:pPr>
        <w:numPr>
          <w:ilvl w:val="0"/>
          <w:numId w:val="24"/>
        </w:numPr>
        <w:ind w:left="0" w:firstLine="0"/>
        <w:jc w:val="both"/>
        <w:rPr>
          <w:rFonts w:ascii="Verdana" w:hAnsi="Verdana"/>
          <w:sz w:val="20"/>
          <w:szCs w:val="20"/>
        </w:rPr>
      </w:pPr>
      <w:r w:rsidRPr="003E562C">
        <w:rPr>
          <w:rFonts w:ascii="Verdana" w:hAnsi="Verdana"/>
          <w:sz w:val="20"/>
          <w:szCs w:val="20"/>
        </w:rPr>
        <w:t>необходимо маркировать специальными предупредительными знаками с указанием на опасности</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При обращении с опасными веществами существует:</w:t>
      </w:r>
    </w:p>
    <w:p w:rsidR="00A23C6A" w:rsidRPr="003E562C" w:rsidRDefault="00A23C6A" w:rsidP="00A23C6A">
      <w:pPr>
        <w:numPr>
          <w:ilvl w:val="0"/>
          <w:numId w:val="23"/>
        </w:numPr>
        <w:ind w:left="0" w:firstLine="0"/>
        <w:rPr>
          <w:rFonts w:ascii="Verdana" w:hAnsi="Verdana"/>
          <w:sz w:val="20"/>
          <w:szCs w:val="20"/>
        </w:rPr>
      </w:pPr>
      <w:r w:rsidRPr="003E562C">
        <w:rPr>
          <w:rFonts w:ascii="Verdana" w:hAnsi="Verdana"/>
          <w:sz w:val="20"/>
          <w:szCs w:val="20"/>
        </w:rPr>
        <w:t>обязанность сбора сведений об опасном веществе</w:t>
      </w:r>
    </w:p>
    <w:p w:rsidR="00A23C6A" w:rsidRPr="003E562C" w:rsidRDefault="00A23C6A" w:rsidP="00A23C6A">
      <w:pPr>
        <w:numPr>
          <w:ilvl w:val="0"/>
          <w:numId w:val="23"/>
        </w:numPr>
        <w:ind w:left="0" w:firstLine="0"/>
        <w:rPr>
          <w:rFonts w:ascii="Verdana" w:hAnsi="Verdana"/>
          <w:sz w:val="20"/>
          <w:szCs w:val="20"/>
        </w:rPr>
      </w:pPr>
      <w:r w:rsidRPr="003E562C">
        <w:rPr>
          <w:rFonts w:ascii="Verdana" w:hAnsi="Verdana"/>
          <w:sz w:val="20"/>
          <w:szCs w:val="20"/>
        </w:rPr>
        <w:t>обязанность вести перечень опасных веществ</w:t>
      </w:r>
    </w:p>
    <w:p w:rsidR="00A23C6A" w:rsidRPr="003E562C" w:rsidRDefault="00A23C6A" w:rsidP="00A23C6A">
      <w:pPr>
        <w:numPr>
          <w:ilvl w:val="0"/>
          <w:numId w:val="23"/>
        </w:numPr>
        <w:ind w:left="0" w:firstLine="0"/>
        <w:rPr>
          <w:rFonts w:ascii="Verdana" w:hAnsi="Verdana"/>
          <w:sz w:val="20"/>
          <w:szCs w:val="20"/>
        </w:rPr>
      </w:pPr>
      <w:r w:rsidRPr="003E562C">
        <w:rPr>
          <w:rFonts w:ascii="Verdana" w:hAnsi="Verdana"/>
          <w:sz w:val="20"/>
          <w:szCs w:val="20"/>
        </w:rPr>
        <w:t>обязанность составлять инструкции по использованию</w:t>
      </w:r>
    </w:p>
    <w:p w:rsidR="00A23C6A" w:rsidRPr="003E562C" w:rsidRDefault="00A23C6A" w:rsidP="00A23C6A">
      <w:pPr>
        <w:numPr>
          <w:ilvl w:val="0"/>
          <w:numId w:val="23"/>
        </w:numPr>
        <w:ind w:left="0" w:firstLine="0"/>
        <w:rPr>
          <w:rFonts w:ascii="Verdana" w:hAnsi="Verdana"/>
          <w:sz w:val="20"/>
          <w:szCs w:val="20"/>
        </w:rPr>
      </w:pPr>
      <w:r w:rsidRPr="003E562C">
        <w:rPr>
          <w:rFonts w:ascii="Verdana" w:hAnsi="Verdana"/>
          <w:sz w:val="20"/>
          <w:szCs w:val="20"/>
        </w:rPr>
        <w:t>обязанность по общей защите</w:t>
      </w:r>
    </w:p>
    <w:p w:rsidR="00A23C6A" w:rsidRPr="003E562C" w:rsidRDefault="00A23C6A" w:rsidP="00C851DC">
      <w:pPr>
        <w:numPr>
          <w:ilvl w:val="1"/>
          <w:numId w:val="33"/>
        </w:numPr>
        <w:ind w:left="0" w:firstLine="0"/>
        <w:rPr>
          <w:rFonts w:ascii="Verdana" w:hAnsi="Verdana"/>
          <w:sz w:val="20"/>
          <w:szCs w:val="20"/>
        </w:rPr>
      </w:pPr>
      <w:r w:rsidRPr="003E562C">
        <w:rPr>
          <w:rFonts w:ascii="Verdana" w:hAnsi="Verdana"/>
          <w:sz w:val="20"/>
          <w:szCs w:val="20"/>
        </w:rPr>
        <w:t>Для защиты здоровья необходимо соблюдать:</w:t>
      </w:r>
    </w:p>
    <w:p w:rsidR="00A23C6A" w:rsidRPr="003E562C" w:rsidRDefault="00A23C6A" w:rsidP="00A23C6A">
      <w:pPr>
        <w:numPr>
          <w:ilvl w:val="0"/>
          <w:numId w:val="22"/>
        </w:numPr>
        <w:ind w:left="0" w:firstLine="0"/>
        <w:rPr>
          <w:rFonts w:ascii="Verdana" w:hAnsi="Verdana"/>
          <w:sz w:val="20"/>
          <w:szCs w:val="20"/>
        </w:rPr>
      </w:pPr>
      <w:r w:rsidRPr="003E562C">
        <w:rPr>
          <w:rFonts w:ascii="Verdana" w:hAnsi="Verdana"/>
          <w:sz w:val="20"/>
          <w:szCs w:val="20"/>
        </w:rPr>
        <w:t>правила техники безопасности</w:t>
      </w:r>
    </w:p>
    <w:p w:rsidR="00A23C6A" w:rsidRPr="003E562C" w:rsidRDefault="00A23C6A" w:rsidP="00A23C6A">
      <w:pPr>
        <w:numPr>
          <w:ilvl w:val="0"/>
          <w:numId w:val="22"/>
        </w:numPr>
        <w:ind w:left="0" w:firstLine="0"/>
        <w:rPr>
          <w:rFonts w:ascii="Verdana" w:hAnsi="Verdana"/>
          <w:sz w:val="20"/>
          <w:szCs w:val="20"/>
        </w:rPr>
      </w:pPr>
      <w:r w:rsidRPr="003E562C">
        <w:rPr>
          <w:rFonts w:ascii="Verdana" w:hAnsi="Verdana"/>
          <w:sz w:val="20"/>
          <w:szCs w:val="20"/>
        </w:rPr>
        <w:t>общие рабочие инструкции</w:t>
      </w:r>
    </w:p>
    <w:p w:rsidR="00A23C6A" w:rsidRPr="003E562C" w:rsidRDefault="00A23C6A" w:rsidP="00A23C6A">
      <w:pPr>
        <w:numPr>
          <w:ilvl w:val="0"/>
          <w:numId w:val="22"/>
        </w:numPr>
        <w:ind w:left="0" w:firstLine="0"/>
        <w:rPr>
          <w:rFonts w:ascii="Verdana" w:hAnsi="Verdana"/>
          <w:sz w:val="20"/>
          <w:szCs w:val="20"/>
        </w:rPr>
      </w:pPr>
      <w:r w:rsidRPr="003E562C">
        <w:rPr>
          <w:rFonts w:ascii="Verdana" w:hAnsi="Verdana"/>
          <w:sz w:val="20"/>
          <w:szCs w:val="20"/>
        </w:rPr>
        <w:t xml:space="preserve">общепризнанные правила </w:t>
      </w:r>
    </w:p>
    <w:p w:rsidR="00A23C6A" w:rsidRPr="003E562C" w:rsidRDefault="00A23C6A" w:rsidP="00A23C6A">
      <w:pPr>
        <w:numPr>
          <w:ilvl w:val="2"/>
          <w:numId w:val="22"/>
        </w:numPr>
        <w:ind w:left="0" w:firstLine="0"/>
        <w:rPr>
          <w:rFonts w:ascii="Verdana" w:hAnsi="Verdana"/>
          <w:sz w:val="20"/>
          <w:szCs w:val="20"/>
        </w:rPr>
      </w:pPr>
      <w:r w:rsidRPr="003E562C">
        <w:rPr>
          <w:rFonts w:ascii="Verdana" w:hAnsi="Verdana"/>
          <w:sz w:val="20"/>
          <w:szCs w:val="20"/>
        </w:rPr>
        <w:t>техники безопасности</w:t>
      </w:r>
    </w:p>
    <w:p w:rsidR="00A23C6A" w:rsidRPr="003E562C" w:rsidRDefault="00A23C6A" w:rsidP="00A23C6A">
      <w:pPr>
        <w:numPr>
          <w:ilvl w:val="2"/>
          <w:numId w:val="22"/>
        </w:numPr>
        <w:ind w:left="0" w:firstLine="0"/>
        <w:rPr>
          <w:rFonts w:ascii="Verdana" w:hAnsi="Verdana"/>
          <w:sz w:val="20"/>
          <w:szCs w:val="20"/>
        </w:rPr>
      </w:pPr>
      <w:r w:rsidRPr="003E562C">
        <w:rPr>
          <w:rFonts w:ascii="Verdana" w:hAnsi="Verdana"/>
          <w:sz w:val="20"/>
          <w:szCs w:val="20"/>
        </w:rPr>
        <w:t>производственной медицины</w:t>
      </w:r>
    </w:p>
    <w:p w:rsidR="00A23C6A" w:rsidRPr="003E562C" w:rsidRDefault="00A23C6A" w:rsidP="00A23C6A">
      <w:pPr>
        <w:numPr>
          <w:ilvl w:val="2"/>
          <w:numId w:val="22"/>
        </w:numPr>
        <w:ind w:left="0" w:firstLine="0"/>
        <w:rPr>
          <w:rFonts w:ascii="Verdana" w:hAnsi="Verdana"/>
          <w:sz w:val="20"/>
          <w:szCs w:val="20"/>
        </w:rPr>
      </w:pPr>
      <w:r w:rsidRPr="003E562C">
        <w:rPr>
          <w:rFonts w:ascii="Verdana" w:hAnsi="Verdana"/>
          <w:sz w:val="20"/>
          <w:szCs w:val="20"/>
        </w:rPr>
        <w:t>гигиены труда</w:t>
      </w:r>
    </w:p>
    <w:p w:rsidR="00A23C6A" w:rsidRPr="003E562C" w:rsidRDefault="00A23C6A" w:rsidP="00C851DC">
      <w:pPr>
        <w:numPr>
          <w:ilvl w:val="1"/>
          <w:numId w:val="33"/>
        </w:numPr>
        <w:ind w:left="0" w:firstLine="0"/>
        <w:rPr>
          <w:rFonts w:ascii="Verdana" w:hAnsi="Verdana"/>
          <w:sz w:val="20"/>
          <w:szCs w:val="20"/>
        </w:rPr>
      </w:pPr>
      <w:r w:rsidRPr="003E562C">
        <w:rPr>
          <w:rFonts w:ascii="Verdana" w:hAnsi="Verdana"/>
          <w:sz w:val="20"/>
          <w:szCs w:val="20"/>
        </w:rPr>
        <w:t>Последовательность мер безопасности</w:t>
      </w:r>
    </w:p>
    <w:p w:rsidR="00A23C6A" w:rsidRPr="003E562C" w:rsidRDefault="00A23C6A" w:rsidP="00A23C6A">
      <w:pPr>
        <w:numPr>
          <w:ilvl w:val="0"/>
          <w:numId w:val="21"/>
        </w:numPr>
        <w:ind w:left="0" w:firstLine="0"/>
        <w:rPr>
          <w:rFonts w:ascii="Verdana" w:hAnsi="Verdana"/>
          <w:sz w:val="20"/>
          <w:szCs w:val="20"/>
        </w:rPr>
      </w:pPr>
      <w:r w:rsidRPr="003E562C">
        <w:rPr>
          <w:rFonts w:ascii="Verdana" w:hAnsi="Verdana"/>
          <w:sz w:val="20"/>
          <w:szCs w:val="20"/>
        </w:rPr>
        <w:t>технические меры</w:t>
      </w:r>
    </w:p>
    <w:p w:rsidR="00A23C6A" w:rsidRPr="003E562C" w:rsidRDefault="00A23C6A" w:rsidP="00A23C6A">
      <w:pPr>
        <w:numPr>
          <w:ilvl w:val="0"/>
          <w:numId w:val="21"/>
        </w:numPr>
        <w:ind w:left="0" w:firstLine="0"/>
        <w:rPr>
          <w:rFonts w:ascii="Verdana" w:hAnsi="Verdana"/>
          <w:sz w:val="20"/>
          <w:szCs w:val="20"/>
        </w:rPr>
      </w:pPr>
      <w:r w:rsidRPr="003E562C">
        <w:rPr>
          <w:rFonts w:ascii="Verdana" w:hAnsi="Verdana"/>
          <w:sz w:val="20"/>
          <w:szCs w:val="20"/>
        </w:rPr>
        <w:t>организационные меры</w:t>
      </w:r>
    </w:p>
    <w:p w:rsidR="00A23C6A" w:rsidRDefault="00A23C6A" w:rsidP="00A23C6A">
      <w:pPr>
        <w:numPr>
          <w:ilvl w:val="0"/>
          <w:numId w:val="21"/>
        </w:numPr>
        <w:ind w:left="0" w:firstLine="0"/>
        <w:rPr>
          <w:rFonts w:ascii="Verdana" w:hAnsi="Verdana"/>
          <w:sz w:val="20"/>
          <w:szCs w:val="20"/>
        </w:rPr>
      </w:pPr>
      <w:r w:rsidRPr="003E562C">
        <w:rPr>
          <w:rFonts w:ascii="Verdana" w:hAnsi="Verdana"/>
          <w:sz w:val="20"/>
          <w:szCs w:val="20"/>
        </w:rPr>
        <w:t>индивидуальные меры</w:t>
      </w:r>
    </w:p>
    <w:p w:rsidR="00A23C6A" w:rsidRPr="003E562C" w:rsidRDefault="00A23C6A" w:rsidP="00A23C6A">
      <w:pPr>
        <w:rPr>
          <w:rFonts w:ascii="Verdana" w:hAnsi="Verdana"/>
          <w:sz w:val="20"/>
          <w:szCs w:val="20"/>
        </w:rPr>
      </w:pPr>
    </w:p>
    <w:p w:rsidR="00A23C6A" w:rsidRPr="003E562C" w:rsidRDefault="00A23C6A" w:rsidP="00C851DC">
      <w:pPr>
        <w:numPr>
          <w:ilvl w:val="0"/>
          <w:numId w:val="33"/>
        </w:numPr>
        <w:ind w:left="0" w:firstLine="0"/>
        <w:rPr>
          <w:rFonts w:ascii="Verdana" w:hAnsi="Verdana"/>
          <w:sz w:val="20"/>
          <w:szCs w:val="20"/>
        </w:rPr>
      </w:pPr>
      <w:r w:rsidRPr="003E562C">
        <w:rPr>
          <w:rFonts w:ascii="Verdana" w:hAnsi="Verdana"/>
          <w:b/>
          <w:bCs/>
          <w:sz w:val="20"/>
          <w:szCs w:val="20"/>
        </w:rPr>
        <w:t>Обращение с источниками излучения</w:t>
      </w:r>
    </w:p>
    <w:p w:rsidR="00A23C6A" w:rsidRDefault="00A23C6A" w:rsidP="00A23C6A">
      <w:pPr>
        <w:jc w:val="both"/>
        <w:rPr>
          <w:rFonts w:ascii="Verdana" w:hAnsi="Verdana"/>
          <w:sz w:val="20"/>
          <w:szCs w:val="20"/>
        </w:rPr>
      </w:pPr>
      <w:r w:rsidRPr="003E562C">
        <w:rPr>
          <w:rFonts w:ascii="Verdana" w:hAnsi="Verdana"/>
          <w:sz w:val="20"/>
          <w:szCs w:val="20"/>
        </w:rPr>
        <w:t>Применение радиоактивных установок и обращение с ними (например, источниками излучения для контроля просвечиванием) на территории Заказчика необходимо согласовывать с ответственным за радиационную безопасность Заказчика. Необходимо соблюдать требов</w:t>
      </w:r>
      <w:r>
        <w:rPr>
          <w:rFonts w:ascii="Verdana" w:hAnsi="Verdana"/>
          <w:sz w:val="20"/>
          <w:szCs w:val="20"/>
        </w:rPr>
        <w:t>ания действующего законодательс</w:t>
      </w:r>
      <w:r w:rsidRPr="003E562C">
        <w:rPr>
          <w:rFonts w:ascii="Verdana" w:hAnsi="Verdana"/>
          <w:sz w:val="20"/>
          <w:szCs w:val="20"/>
        </w:rPr>
        <w:t>т</w:t>
      </w:r>
      <w:r>
        <w:rPr>
          <w:rFonts w:ascii="Verdana" w:hAnsi="Verdana"/>
          <w:sz w:val="20"/>
          <w:szCs w:val="20"/>
        </w:rPr>
        <w:t>в</w:t>
      </w:r>
      <w:r w:rsidRPr="003E562C">
        <w:rPr>
          <w:rFonts w:ascii="Verdana" w:hAnsi="Verdana"/>
          <w:sz w:val="20"/>
          <w:szCs w:val="20"/>
        </w:rPr>
        <w:t xml:space="preserve">а. </w:t>
      </w:r>
    </w:p>
    <w:p w:rsidR="00A23C6A" w:rsidRPr="003E562C" w:rsidRDefault="00A23C6A" w:rsidP="00A23C6A">
      <w:pPr>
        <w:jc w:val="both"/>
        <w:rPr>
          <w:rFonts w:ascii="Verdana" w:hAnsi="Verdana"/>
          <w:sz w:val="20"/>
          <w:szCs w:val="20"/>
        </w:rPr>
      </w:pPr>
    </w:p>
    <w:p w:rsidR="00A23C6A" w:rsidRPr="003E562C" w:rsidRDefault="00A23C6A" w:rsidP="00C851DC">
      <w:pPr>
        <w:keepNext/>
        <w:numPr>
          <w:ilvl w:val="0"/>
          <w:numId w:val="33"/>
        </w:numPr>
        <w:ind w:left="0" w:firstLine="0"/>
        <w:rPr>
          <w:rFonts w:ascii="Verdana" w:hAnsi="Verdana"/>
          <w:sz w:val="20"/>
          <w:szCs w:val="20"/>
        </w:rPr>
      </w:pPr>
      <w:r w:rsidRPr="003E562C">
        <w:rPr>
          <w:rFonts w:ascii="Verdana" w:hAnsi="Verdana"/>
          <w:b/>
          <w:bCs/>
          <w:sz w:val="20"/>
          <w:szCs w:val="20"/>
        </w:rPr>
        <w:t>Охрана окружающей среды</w:t>
      </w:r>
    </w:p>
    <w:p w:rsidR="00A23C6A" w:rsidRPr="00C851DC" w:rsidRDefault="00A23C6A" w:rsidP="00C851DC">
      <w:pPr>
        <w:keepNext/>
        <w:numPr>
          <w:ilvl w:val="1"/>
          <w:numId w:val="33"/>
        </w:numPr>
        <w:ind w:left="0" w:firstLine="0"/>
        <w:jc w:val="both"/>
        <w:rPr>
          <w:rFonts w:ascii="Verdana" w:hAnsi="Verdana"/>
          <w:bCs/>
          <w:sz w:val="20"/>
          <w:szCs w:val="20"/>
        </w:rPr>
      </w:pPr>
      <w:r w:rsidRPr="00C851DC">
        <w:rPr>
          <w:rFonts w:ascii="Verdana" w:hAnsi="Verdana"/>
          <w:bCs/>
          <w:sz w:val="20"/>
          <w:szCs w:val="20"/>
        </w:rPr>
        <w:t>Поддержание чистоты воздуха</w:t>
      </w:r>
    </w:p>
    <w:p w:rsidR="00A23C6A" w:rsidRPr="003E562C" w:rsidRDefault="00A23C6A" w:rsidP="00C851DC">
      <w:pPr>
        <w:jc w:val="both"/>
        <w:rPr>
          <w:rFonts w:ascii="Verdana" w:hAnsi="Verdana"/>
          <w:sz w:val="20"/>
          <w:szCs w:val="20"/>
        </w:rPr>
      </w:pPr>
      <w:r w:rsidRPr="003E562C">
        <w:rPr>
          <w:rFonts w:ascii="Verdana" w:hAnsi="Verdana"/>
          <w:sz w:val="20"/>
          <w:szCs w:val="20"/>
        </w:rPr>
        <w:t>Загрязнение воздуха вследствие деятельности Подрядчика 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w:t>
      </w:r>
      <w:r w:rsidRPr="003E562C">
        <w:rPr>
          <w:rFonts w:ascii="Verdana" w:hAnsi="Verdana"/>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Эмиссия шума</w:t>
      </w:r>
    </w:p>
    <w:p w:rsidR="00A23C6A" w:rsidRPr="003E562C" w:rsidRDefault="00A23C6A" w:rsidP="00A23C6A">
      <w:pPr>
        <w:jc w:val="both"/>
        <w:rPr>
          <w:rFonts w:ascii="Verdana" w:hAnsi="Verdana"/>
          <w:sz w:val="20"/>
          <w:szCs w:val="20"/>
        </w:rPr>
      </w:pPr>
      <w:r w:rsidRPr="003E562C">
        <w:rPr>
          <w:rFonts w:ascii="Verdana" w:hAnsi="Verdana"/>
          <w:sz w:val="20"/>
          <w:szCs w:val="20"/>
        </w:rPr>
        <w:t>Проведение особо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лицом Заказчика.</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Вода / сточные воды</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При производстве работ не допускать сброс загрязненных сточных вод в водные объекты и на рельеф.</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При производстве работ в водоохранных зонах подрядчик обязан обеспечить надежную защиту водных объектов от загрязнения;</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 xml:space="preserve">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 </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При транспортировке, хранении, перегрузке, утилизации и применении загрязняющих воду веществ необходимо соблюдать принципы обращения с такими веществами.</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Мыть транспортные средства, рабочие машины и прочие сооружения разрешается только в предусмотренных для этого местах.</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Забор и отвод воды из систем пожаротушения разрешается только в целях тушения пожаров.</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 xml:space="preserve">Почва/грунтовые воды </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Вредные вещества всех видов не должны приводить к загрязнению почвы и грунтовых вод.</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Подрядчик должен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результатов санации осуществляется Заказчиком. Топливо должно храниться в соответствии с постановлением о горючих жидкостях.</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Заправка транспортных средств и рабочих машин должна осуществляться только при помощи одобренных Заказчиком 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Удаление отходов / утилизация</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За удаление отходов всех видов отвечает Подрядчик. Необходимо строго соблюдать требования законодательства. По требованию должны предъявляться документы, подтверждающие факт утилизации.</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Отходы должны складироваться (временное накопление) в специально отведенных для этого местах, не допускается несанкционированно складирование отходов.</w:t>
      </w:r>
    </w:p>
    <w:p w:rsidR="00A23C6A" w:rsidRPr="003E562C"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Утилизацию с учетом возможности использования систем утилизации Заказчика необходимо согласовывать с ответственными лицами Заказчика. Необходимые документы, подтверждающие факт утилизации, необходимо подавать через ответственных лиц Заказчика.</w:t>
      </w:r>
    </w:p>
    <w:p w:rsidR="00A23C6A" w:rsidRDefault="00A23C6A" w:rsidP="00C851DC">
      <w:pPr>
        <w:numPr>
          <w:ilvl w:val="2"/>
          <w:numId w:val="33"/>
        </w:numPr>
        <w:ind w:left="0" w:firstLine="0"/>
        <w:jc w:val="both"/>
        <w:rPr>
          <w:rFonts w:ascii="Verdana" w:hAnsi="Verdana"/>
          <w:sz w:val="20"/>
          <w:szCs w:val="20"/>
        </w:rPr>
      </w:pPr>
      <w:r w:rsidRPr="003E562C">
        <w:rPr>
          <w:rFonts w:ascii="Verdana" w:hAnsi="Verdana"/>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A23C6A" w:rsidRPr="003E562C" w:rsidRDefault="00A23C6A" w:rsidP="00A23C6A">
      <w:pPr>
        <w:jc w:val="both"/>
        <w:rPr>
          <w:rFonts w:ascii="Verdana" w:hAnsi="Verdana"/>
          <w:sz w:val="20"/>
          <w:szCs w:val="20"/>
        </w:rPr>
      </w:pPr>
    </w:p>
    <w:p w:rsidR="00A23C6A" w:rsidRPr="003E562C" w:rsidRDefault="00A23C6A" w:rsidP="00C851DC">
      <w:pPr>
        <w:numPr>
          <w:ilvl w:val="0"/>
          <w:numId w:val="33"/>
        </w:numPr>
        <w:ind w:left="0" w:firstLine="0"/>
        <w:rPr>
          <w:rFonts w:ascii="Verdana" w:hAnsi="Verdana"/>
          <w:sz w:val="20"/>
          <w:szCs w:val="20"/>
        </w:rPr>
      </w:pPr>
      <w:r w:rsidRPr="003E562C">
        <w:rPr>
          <w:rFonts w:ascii="Verdana" w:hAnsi="Verdana"/>
          <w:b/>
          <w:bCs/>
          <w:sz w:val="20"/>
          <w:szCs w:val="20"/>
        </w:rPr>
        <w:t>Машины, инструменты и приборы</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A23C6A" w:rsidRPr="003E562C" w:rsidRDefault="00A23C6A" w:rsidP="00A23C6A">
      <w:pPr>
        <w:jc w:val="both"/>
        <w:rPr>
          <w:rFonts w:ascii="Verdana" w:hAnsi="Verdana"/>
          <w:sz w:val="20"/>
          <w:szCs w:val="20"/>
        </w:rPr>
      </w:pPr>
      <w:r w:rsidRPr="003E562C">
        <w:rPr>
          <w:rFonts w:ascii="Verdana" w:hAnsi="Verdana"/>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A23C6A" w:rsidRPr="003E562C" w:rsidRDefault="00A23C6A" w:rsidP="00A23C6A">
      <w:pPr>
        <w:jc w:val="both"/>
        <w:rPr>
          <w:rFonts w:ascii="Verdana" w:hAnsi="Verdana"/>
          <w:sz w:val="20"/>
          <w:szCs w:val="20"/>
        </w:rPr>
      </w:pPr>
      <w:r w:rsidRPr="003E562C">
        <w:rPr>
          <w:rFonts w:ascii="Verdana" w:hAnsi="Verdana"/>
          <w:sz w:val="20"/>
          <w:szCs w:val="20"/>
        </w:rPr>
        <w:t>Неисправные машины и оборудование необходимо выводить их эксплуатации.</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Подрядчик должен обеспечить, чтобы машины, приборы и инструменты обслуживались только проинструктированным и квалифицированным персоналом, аттестованным в установленном порядке.</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u w:val="single"/>
        </w:rPr>
        <w:t>Пневматические машины</w:t>
      </w:r>
      <w:r w:rsidRPr="003E562C">
        <w:rPr>
          <w:rFonts w:ascii="Verdana" w:hAnsi="Verdana"/>
          <w:sz w:val="20"/>
          <w:szCs w:val="20"/>
        </w:rPr>
        <w:t xml:space="preserve"> должны ремонтироваться только в том случае, если в них сброшено давление и они отключены.</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 xml:space="preserve">Необходимо применять </w:t>
      </w:r>
      <w:r w:rsidRPr="003E562C">
        <w:rPr>
          <w:rFonts w:ascii="Verdana" w:hAnsi="Verdana"/>
          <w:sz w:val="20"/>
          <w:szCs w:val="20"/>
          <w:u w:val="single"/>
        </w:rPr>
        <w:t>циркулярные пилы</w:t>
      </w:r>
      <w:r w:rsidRPr="003E562C">
        <w:rPr>
          <w:rFonts w:ascii="Verdana" w:hAnsi="Verdana"/>
          <w:sz w:val="20"/>
          <w:szCs w:val="20"/>
        </w:rPr>
        <w:t xml:space="preserve"> только с тормозными двигателями. При помощи циркулярных пил запрещается резать клинья.</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 xml:space="preserve">Ручные отрезные шлифмашинки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должно быть документально подтверждено) и иметь практический опыт и аттестован в установленном порядке. </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При выполнении работ с машинами с механическим приводом запрещено следующее:</w:t>
      </w:r>
    </w:p>
    <w:p w:rsidR="00A23C6A" w:rsidRPr="003E562C" w:rsidRDefault="00A23C6A" w:rsidP="00A23C6A">
      <w:pPr>
        <w:numPr>
          <w:ilvl w:val="0"/>
          <w:numId w:val="25"/>
        </w:numPr>
        <w:ind w:left="0" w:firstLine="0"/>
        <w:jc w:val="both"/>
        <w:rPr>
          <w:rFonts w:ascii="Verdana" w:hAnsi="Verdana"/>
          <w:sz w:val="20"/>
          <w:szCs w:val="20"/>
        </w:rPr>
      </w:pPr>
      <w:r w:rsidRPr="003E562C">
        <w:rPr>
          <w:rFonts w:ascii="Verdana" w:hAnsi="Verdana"/>
          <w:sz w:val="20"/>
          <w:szCs w:val="20"/>
        </w:rPr>
        <w:t>использование лестниц</w:t>
      </w:r>
    </w:p>
    <w:p w:rsidR="00A23C6A" w:rsidRPr="003E562C" w:rsidRDefault="00A23C6A" w:rsidP="00A23C6A">
      <w:pPr>
        <w:numPr>
          <w:ilvl w:val="0"/>
          <w:numId w:val="25"/>
        </w:numPr>
        <w:ind w:left="0" w:firstLine="0"/>
        <w:jc w:val="both"/>
        <w:rPr>
          <w:rFonts w:ascii="Verdana" w:hAnsi="Verdana"/>
          <w:sz w:val="20"/>
          <w:szCs w:val="20"/>
        </w:rPr>
      </w:pPr>
      <w:r w:rsidRPr="003E562C">
        <w:rPr>
          <w:rFonts w:ascii="Verdana" w:hAnsi="Verdana"/>
          <w:sz w:val="20"/>
          <w:szCs w:val="20"/>
        </w:rPr>
        <w:t>выполнение работ в стесненном положении и выше уровня головы</w:t>
      </w:r>
    </w:p>
    <w:p w:rsidR="00A23C6A" w:rsidRPr="003E562C" w:rsidRDefault="00A23C6A" w:rsidP="00A23C6A">
      <w:pPr>
        <w:numPr>
          <w:ilvl w:val="0"/>
          <w:numId w:val="25"/>
        </w:numPr>
        <w:ind w:left="0" w:firstLine="0"/>
        <w:jc w:val="both"/>
        <w:rPr>
          <w:rFonts w:ascii="Verdana" w:hAnsi="Verdana"/>
          <w:sz w:val="20"/>
          <w:szCs w:val="20"/>
        </w:rPr>
      </w:pPr>
      <w:r w:rsidRPr="003E562C">
        <w:rPr>
          <w:rFonts w:ascii="Verdana" w:hAnsi="Verdana"/>
          <w:sz w:val="20"/>
          <w:szCs w:val="20"/>
        </w:rPr>
        <w:t>отсоединение встроенных стальных опор</w:t>
      </w:r>
    </w:p>
    <w:p w:rsidR="00A23C6A" w:rsidRPr="003E562C" w:rsidRDefault="00A23C6A" w:rsidP="00A23C6A">
      <w:pPr>
        <w:numPr>
          <w:ilvl w:val="0"/>
          <w:numId w:val="25"/>
        </w:numPr>
        <w:ind w:left="0" w:firstLine="0"/>
        <w:jc w:val="both"/>
        <w:rPr>
          <w:rFonts w:ascii="Verdana" w:hAnsi="Verdana"/>
          <w:sz w:val="20"/>
          <w:szCs w:val="20"/>
        </w:rPr>
      </w:pPr>
      <w:r w:rsidRPr="003E562C">
        <w:rPr>
          <w:rFonts w:ascii="Verdana" w:hAnsi="Verdana"/>
          <w:sz w:val="20"/>
          <w:szCs w:val="20"/>
        </w:rPr>
        <w:t>снятие предохранительных устройств (защитных крышек и/или ручек)</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 xml:space="preserve">Заказчик запрещает применение </w:t>
      </w:r>
      <w:r w:rsidRPr="003E562C">
        <w:rPr>
          <w:rFonts w:ascii="Verdana" w:hAnsi="Verdana"/>
          <w:sz w:val="20"/>
          <w:szCs w:val="20"/>
          <w:u w:val="single"/>
        </w:rPr>
        <w:t>ручных цепных пил</w:t>
      </w:r>
      <w:r w:rsidRPr="003E562C">
        <w:rPr>
          <w:rFonts w:ascii="Verdana" w:hAnsi="Verdana"/>
          <w:sz w:val="20"/>
          <w:szCs w:val="20"/>
        </w:rPr>
        <w:t>. Если для выполнения определенных работ необходимо применение цепных пил, то необходимо получить разрешение от ответственного лица Заказчика,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 обученным и аттестованным в установленном порядке.</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Подрядчик должен обеспечить, чтобы лица, которые обслуживают электрические приборы, наряду с профессиональной квалификацией были также проинструктированы об опасностях при обращении с электрическими приборами, имели соответствующую группу по электробезопасности.</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 xml:space="preserve">Подрядчик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Кабели, идущие от распределительных станций или распределительных устройств или к ним, необходимо прокладывать так, чтобы они были защищены от повреждений и чтобы о них не могли споткнуться работники.</w:t>
      </w:r>
    </w:p>
    <w:p w:rsidR="00A23C6A" w:rsidRPr="003E562C" w:rsidRDefault="00A23C6A" w:rsidP="00A23C6A">
      <w:pPr>
        <w:jc w:val="both"/>
        <w:rPr>
          <w:rFonts w:ascii="Verdana" w:hAnsi="Verdana"/>
          <w:sz w:val="20"/>
          <w:szCs w:val="20"/>
        </w:rPr>
      </w:pPr>
      <w:r w:rsidRPr="003E562C">
        <w:rPr>
          <w:rFonts w:ascii="Verdana" w:hAnsi="Verdana"/>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В любом случае недопустимо нахождение кабелей и шлангов на проезжих дорогах и пешеходных дорожках.</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3E562C">
        <w:rPr>
          <w:rFonts w:ascii="Verdana" w:hAnsi="Verdana"/>
          <w:sz w:val="20"/>
          <w:szCs w:val="20"/>
          <w:u w:val="single"/>
        </w:rPr>
        <w:t>редства напольного транспорта с механическим приводом,</w:t>
      </w:r>
      <w:r w:rsidRPr="003E562C">
        <w:rPr>
          <w:rFonts w:ascii="Verdana" w:hAnsi="Verdana"/>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 xml:space="preserve">К обслуживанию </w:t>
      </w:r>
      <w:r w:rsidRPr="003E562C">
        <w:rPr>
          <w:rFonts w:ascii="Verdana" w:hAnsi="Verdana"/>
          <w:sz w:val="20"/>
          <w:szCs w:val="20"/>
          <w:u w:val="single"/>
        </w:rPr>
        <w:t>кранов, подъемных механизмов и захватов</w:t>
      </w:r>
      <w:r w:rsidRPr="003E562C">
        <w:rPr>
          <w:rFonts w:ascii="Verdana" w:hAnsi="Verdana"/>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23C6A" w:rsidRPr="003E562C" w:rsidRDefault="00A23C6A" w:rsidP="00A23C6A">
      <w:pPr>
        <w:jc w:val="both"/>
        <w:rPr>
          <w:rFonts w:ascii="Verdana" w:hAnsi="Verdana"/>
          <w:sz w:val="20"/>
          <w:szCs w:val="20"/>
        </w:rPr>
      </w:pPr>
      <w:r w:rsidRPr="003E562C">
        <w:rPr>
          <w:rFonts w:ascii="Verdana" w:hAnsi="Verdana"/>
          <w:sz w:val="20"/>
          <w:szCs w:val="20"/>
        </w:rPr>
        <w:t>Перед выполнением работ с помощью кранов Подрядчик должен заполнить контрольный список крановых работ или контрольный список опасных крановых работ и дать его на подпись ответственному лицу Заказчика. Отклонения должны согласовываться в письменном виде ответственным лицом Заказчика и Подрядчиком.</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Стропы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 и необходимые схемы строповки.</w:t>
      </w:r>
    </w:p>
    <w:p w:rsidR="00A23C6A" w:rsidRPr="003E562C" w:rsidRDefault="00A23C6A" w:rsidP="00A23C6A">
      <w:pPr>
        <w:jc w:val="both"/>
        <w:rPr>
          <w:rFonts w:ascii="Verdana" w:hAnsi="Verdana"/>
          <w:sz w:val="20"/>
          <w:szCs w:val="20"/>
        </w:rPr>
      </w:pPr>
      <w:r w:rsidRPr="003E562C">
        <w:rPr>
          <w:rFonts w:ascii="Verdana" w:hAnsi="Verdana"/>
          <w:sz w:val="20"/>
          <w:szCs w:val="20"/>
        </w:rPr>
        <w:t>Для подтверждения проверки должна иметься заводская маркировка.</w:t>
      </w:r>
    </w:p>
    <w:p w:rsidR="00A23C6A" w:rsidRDefault="00A23C6A" w:rsidP="00A23C6A">
      <w:pPr>
        <w:jc w:val="both"/>
        <w:rPr>
          <w:rFonts w:ascii="Verdana" w:hAnsi="Verdana"/>
          <w:sz w:val="20"/>
          <w:szCs w:val="20"/>
        </w:rPr>
      </w:pPr>
      <w:r w:rsidRPr="003E562C">
        <w:rPr>
          <w:rFonts w:ascii="Verdana" w:hAnsi="Verdana"/>
          <w:sz w:val="20"/>
          <w:szCs w:val="20"/>
          <w:u w:val="single"/>
        </w:rPr>
        <w:t>Запрещается</w:t>
      </w:r>
      <w:r w:rsidRPr="003E562C">
        <w:rPr>
          <w:rFonts w:ascii="Verdana" w:hAnsi="Verdana"/>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A23C6A" w:rsidRPr="003E562C" w:rsidRDefault="00A23C6A" w:rsidP="00A23C6A">
      <w:pPr>
        <w:jc w:val="both"/>
        <w:rPr>
          <w:rFonts w:ascii="Verdana" w:hAnsi="Verdana"/>
          <w:sz w:val="20"/>
          <w:szCs w:val="20"/>
        </w:rPr>
      </w:pPr>
    </w:p>
    <w:p w:rsidR="00A23C6A" w:rsidRPr="003E562C" w:rsidRDefault="00A23C6A" w:rsidP="00C851DC">
      <w:pPr>
        <w:numPr>
          <w:ilvl w:val="0"/>
          <w:numId w:val="33"/>
        </w:numPr>
        <w:ind w:left="0" w:firstLine="0"/>
        <w:rPr>
          <w:rFonts w:ascii="Verdana" w:hAnsi="Verdana"/>
          <w:sz w:val="20"/>
          <w:szCs w:val="20"/>
        </w:rPr>
      </w:pPr>
      <w:r w:rsidRPr="003E562C">
        <w:rPr>
          <w:rFonts w:ascii="Verdana" w:hAnsi="Verdana"/>
          <w:b/>
          <w:bCs/>
          <w:sz w:val="20"/>
          <w:szCs w:val="20"/>
        </w:rPr>
        <w:t>Газосварочные работы</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Перед началом сварочных работ Подрядчик должен представить все необходимые документы, сертификаты и т. д. Газосварочные работы проводятся только по наряду-допуску, кроме работ, производимых на стационарных сварочных постах.</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Сварочные работы должны выполняться только работниками, которые имеют аттестацию в установленном порядке, которые были проинструктированы своим начальником о соответствующих правилах охраны труда и пожарной безопасности. Факт прохождения работниками инструктажа должен быть подтвержден документально.</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и аттестованы по соответствующим правилам, факт прохождения инструктажа должен быть подтвержден документально.</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Баллоны сжатого газа при использовании должны стоять вертикально, быть защищены от опрокидывания (надежно зафиксированы) или находиться в специальных тележках для баллонов, которые обеспечивают практически вертикальное положение баллонов.</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 xml:space="preserve">Полные и пустые баллоны сжатого газа должны храниться отдельно 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3E562C">
        <w:rPr>
          <w:rFonts w:ascii="Verdana" w:hAnsi="Verdana"/>
          <w:sz w:val="20"/>
          <w:szCs w:val="20"/>
          <w:u w:val="single"/>
        </w:rPr>
        <w:t>Категорически запрещается</w:t>
      </w:r>
      <w:r w:rsidRPr="003E562C">
        <w:rPr>
          <w:rFonts w:ascii="Verdana" w:hAnsi="Verdana"/>
          <w:sz w:val="20"/>
          <w:szCs w:val="20"/>
        </w:rPr>
        <w:t xml:space="preserve"> привязывать баллоны сжатого газа при помощи бечевки, проволоки, пластиковой ленты и т. д.</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Баллоны со сжиженным газом, в частности, при выполнении работ по сносу необходимо оснащать устройством защиты от обрыва шланга, которое необходимо устанавливать непосредственно после редуктора давления.</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защита от обрыв шланга.</w:t>
      </w:r>
    </w:p>
    <w:p w:rsidR="00A23C6A" w:rsidRDefault="00A23C6A" w:rsidP="00A23C6A">
      <w:pPr>
        <w:jc w:val="both"/>
        <w:rPr>
          <w:rFonts w:ascii="Verdana" w:hAnsi="Verdana"/>
          <w:sz w:val="20"/>
          <w:szCs w:val="20"/>
        </w:rPr>
      </w:pPr>
      <w:r w:rsidRPr="003E562C">
        <w:rPr>
          <w:rFonts w:ascii="Verdana" w:hAnsi="Verdana"/>
          <w:sz w:val="20"/>
          <w:szCs w:val="20"/>
        </w:rPr>
        <w:t xml:space="preserve">Баллоны сжатого газа в конце рабочего дня необходимо выносить из зданий (офисных помещений, подвалов и т. д.). </w:t>
      </w:r>
    </w:p>
    <w:p w:rsidR="00A23C6A" w:rsidRPr="003E562C" w:rsidRDefault="00A23C6A" w:rsidP="00A23C6A">
      <w:pPr>
        <w:jc w:val="both"/>
        <w:rPr>
          <w:rFonts w:ascii="Verdana" w:hAnsi="Verdana"/>
          <w:sz w:val="20"/>
          <w:szCs w:val="20"/>
        </w:rPr>
      </w:pPr>
    </w:p>
    <w:p w:rsidR="00A23C6A" w:rsidRPr="003E562C" w:rsidRDefault="00A23C6A" w:rsidP="00C851DC">
      <w:pPr>
        <w:keepNext/>
        <w:numPr>
          <w:ilvl w:val="0"/>
          <w:numId w:val="33"/>
        </w:numPr>
        <w:ind w:left="0" w:firstLine="0"/>
        <w:rPr>
          <w:rFonts w:ascii="Verdana" w:hAnsi="Verdana"/>
          <w:sz w:val="20"/>
          <w:szCs w:val="20"/>
        </w:rPr>
      </w:pPr>
      <w:r w:rsidRPr="003E562C">
        <w:rPr>
          <w:rFonts w:ascii="Verdana" w:hAnsi="Verdana"/>
          <w:b/>
          <w:bCs/>
          <w:sz w:val="20"/>
          <w:szCs w:val="20"/>
        </w:rPr>
        <w:t>Работы по пескоструйной обработке</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 xml:space="preserve">Работы по пескоструйной обработке необходимо проводить в соответствии с инструкцией по охране труда.  Необходимо учитывать особые требования соответствующей  площадки. При этом необходимо однозначно распределить ответственность и определить время перерывов. Сотрудников необходимо проинструктировать в соответствии с данной инструкцией. </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Необходимо носить специальные индивидуальные средства защиты. К ним относятся:</w:t>
      </w:r>
    </w:p>
    <w:p w:rsidR="00A23C6A" w:rsidRPr="003E562C" w:rsidRDefault="00A23C6A" w:rsidP="00A23C6A">
      <w:pPr>
        <w:numPr>
          <w:ilvl w:val="0"/>
          <w:numId w:val="13"/>
        </w:numPr>
        <w:ind w:left="0" w:firstLine="0"/>
        <w:jc w:val="both"/>
        <w:rPr>
          <w:rFonts w:ascii="Verdana" w:hAnsi="Verdana"/>
          <w:sz w:val="20"/>
          <w:szCs w:val="20"/>
        </w:rPr>
      </w:pPr>
      <w:r w:rsidRPr="003E562C">
        <w:rPr>
          <w:rFonts w:ascii="Verdana" w:hAnsi="Verdana"/>
          <w:sz w:val="20"/>
          <w:szCs w:val="20"/>
        </w:rPr>
        <w:t>защитный шлем с подачей свежего воздуха и противоударным покрытием. Эффективность воздушного фильтра необходимо проверять перед каждым применением.</w:t>
      </w:r>
    </w:p>
    <w:p w:rsidR="00A23C6A" w:rsidRPr="003E562C" w:rsidRDefault="00A23C6A" w:rsidP="00A23C6A">
      <w:pPr>
        <w:numPr>
          <w:ilvl w:val="0"/>
          <w:numId w:val="13"/>
        </w:numPr>
        <w:ind w:left="0" w:firstLine="0"/>
        <w:jc w:val="both"/>
        <w:rPr>
          <w:rFonts w:ascii="Verdana" w:hAnsi="Verdana"/>
          <w:sz w:val="20"/>
          <w:szCs w:val="20"/>
        </w:rPr>
      </w:pPr>
      <w:r w:rsidRPr="003E562C">
        <w:rPr>
          <w:rFonts w:ascii="Verdana" w:hAnsi="Verdana"/>
          <w:sz w:val="20"/>
          <w:szCs w:val="20"/>
        </w:rPr>
        <w:t>одежда для защиты от ударов, прикрывающая плечи и тело. Защитная одежда должна защищать от попадания дроби для струйной обработки.</w:t>
      </w:r>
    </w:p>
    <w:p w:rsidR="00A23C6A" w:rsidRPr="003E562C" w:rsidRDefault="00A23C6A" w:rsidP="00A23C6A">
      <w:pPr>
        <w:numPr>
          <w:ilvl w:val="0"/>
          <w:numId w:val="13"/>
        </w:numPr>
        <w:ind w:left="0" w:firstLine="0"/>
        <w:jc w:val="both"/>
        <w:rPr>
          <w:rFonts w:ascii="Verdana" w:hAnsi="Verdana"/>
          <w:sz w:val="20"/>
          <w:szCs w:val="20"/>
        </w:rPr>
      </w:pPr>
      <w:r w:rsidRPr="003E562C">
        <w:rPr>
          <w:rFonts w:ascii="Verdana" w:hAnsi="Verdana"/>
          <w:sz w:val="20"/>
          <w:szCs w:val="20"/>
        </w:rPr>
        <w:t>перчатки с отворотами</w:t>
      </w:r>
    </w:p>
    <w:p w:rsidR="00A23C6A" w:rsidRPr="003E562C" w:rsidRDefault="00A23C6A" w:rsidP="00A23C6A">
      <w:pPr>
        <w:numPr>
          <w:ilvl w:val="0"/>
          <w:numId w:val="13"/>
        </w:numPr>
        <w:ind w:left="0" w:firstLine="0"/>
        <w:jc w:val="both"/>
        <w:rPr>
          <w:rFonts w:ascii="Verdana" w:hAnsi="Verdana"/>
          <w:sz w:val="20"/>
          <w:szCs w:val="20"/>
        </w:rPr>
      </w:pPr>
      <w:r w:rsidRPr="003E562C">
        <w:rPr>
          <w:rFonts w:ascii="Verdana" w:hAnsi="Verdana"/>
          <w:sz w:val="20"/>
          <w:szCs w:val="20"/>
        </w:rPr>
        <w:t>средства защиты органов слуха</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Опасную зону необходимо оградить и обозначить. Опасные участи необходимо прикрыть.</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При температурах свыше 40°C под навесом необходимо принять дополнительные меры безопасности или прекратить работы.</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Песок для пескоструйной обработки необходимо убирать каждый рабочий день.</w:t>
      </w:r>
    </w:p>
    <w:p w:rsidR="00A23C6A" w:rsidRDefault="00A23C6A" w:rsidP="00A23C6A">
      <w:pPr>
        <w:jc w:val="both"/>
        <w:rPr>
          <w:rFonts w:ascii="Verdana" w:hAnsi="Verdana"/>
          <w:sz w:val="20"/>
          <w:szCs w:val="20"/>
        </w:rPr>
      </w:pPr>
      <w:r w:rsidRPr="003E562C">
        <w:rPr>
          <w:rFonts w:ascii="Verdana" w:hAnsi="Verdana"/>
          <w:sz w:val="20"/>
          <w:szCs w:val="20"/>
        </w:rPr>
        <w:t xml:space="preserve">Наличие сантехнического оборудования и умывальников обязательно. </w:t>
      </w:r>
    </w:p>
    <w:p w:rsidR="00A23C6A" w:rsidRPr="003E562C" w:rsidRDefault="00A23C6A" w:rsidP="00A23C6A">
      <w:pPr>
        <w:jc w:val="both"/>
        <w:rPr>
          <w:rFonts w:ascii="Verdana" w:hAnsi="Verdana"/>
          <w:sz w:val="20"/>
          <w:szCs w:val="20"/>
        </w:rPr>
      </w:pPr>
    </w:p>
    <w:p w:rsidR="00A23C6A" w:rsidRPr="00C851DC" w:rsidRDefault="00A23C6A" w:rsidP="00C851DC">
      <w:pPr>
        <w:pStyle w:val="a7"/>
        <w:keepNext/>
        <w:numPr>
          <w:ilvl w:val="0"/>
          <w:numId w:val="33"/>
        </w:numPr>
        <w:rPr>
          <w:rFonts w:ascii="Verdana" w:hAnsi="Verdana"/>
          <w:sz w:val="20"/>
          <w:szCs w:val="20"/>
        </w:rPr>
      </w:pPr>
      <w:r w:rsidRPr="00C851DC">
        <w:rPr>
          <w:rFonts w:ascii="Verdana" w:hAnsi="Verdana"/>
          <w:b/>
          <w:bCs/>
          <w:sz w:val="20"/>
          <w:szCs w:val="20"/>
        </w:rPr>
        <w:t>Работы по очистке под высоким давлением</w:t>
      </w:r>
    </w:p>
    <w:p w:rsidR="00A23C6A" w:rsidRDefault="00A23C6A" w:rsidP="00A23C6A">
      <w:pPr>
        <w:jc w:val="both"/>
        <w:rPr>
          <w:rFonts w:ascii="Verdana" w:hAnsi="Verdana"/>
          <w:sz w:val="20"/>
          <w:szCs w:val="20"/>
        </w:rPr>
      </w:pPr>
      <w:r w:rsidRPr="003E562C">
        <w:rPr>
          <w:rFonts w:ascii="Verdana" w:hAnsi="Verdana"/>
          <w:sz w:val="20"/>
          <w:szCs w:val="20"/>
        </w:rPr>
        <w:t xml:space="preserve">Для проведения работ по очистке </w:t>
      </w:r>
      <w:proofErr w:type="gramStart"/>
      <w:r w:rsidRPr="003E562C">
        <w:rPr>
          <w:rFonts w:ascii="Verdana" w:hAnsi="Verdana"/>
          <w:sz w:val="20"/>
          <w:szCs w:val="20"/>
        </w:rPr>
        <w:t>под высоким давлением наряду с разрешением на выполнение работ Подрядчик в сотрудничестве с Заказчиком</w:t>
      </w:r>
      <w:proofErr w:type="gramEnd"/>
      <w:r w:rsidRPr="003E562C">
        <w:rPr>
          <w:rFonts w:ascii="Verdana" w:hAnsi="Verdana"/>
          <w:sz w:val="20"/>
          <w:szCs w:val="20"/>
        </w:rPr>
        <w:t xml:space="preserve"> должен заполнить контрольный список работ по очистке под высоким давлением.</w:t>
      </w:r>
    </w:p>
    <w:p w:rsidR="00A23C6A" w:rsidRPr="003E562C" w:rsidRDefault="00A23C6A" w:rsidP="00C851DC">
      <w:pPr>
        <w:numPr>
          <w:ilvl w:val="0"/>
          <w:numId w:val="33"/>
        </w:numPr>
        <w:ind w:left="0" w:firstLine="0"/>
        <w:rPr>
          <w:rFonts w:ascii="Verdana" w:hAnsi="Verdana"/>
          <w:sz w:val="20"/>
          <w:szCs w:val="20"/>
        </w:rPr>
      </w:pPr>
      <w:r w:rsidRPr="003E562C">
        <w:rPr>
          <w:rFonts w:ascii="Verdana" w:hAnsi="Verdana"/>
          <w:b/>
          <w:bCs/>
          <w:sz w:val="20"/>
          <w:szCs w:val="20"/>
        </w:rPr>
        <w:t>Перекрытие движения на дорогах</w:t>
      </w:r>
    </w:p>
    <w:p w:rsidR="00A23C6A" w:rsidRPr="003E562C" w:rsidRDefault="00A23C6A" w:rsidP="00C851DC">
      <w:pPr>
        <w:jc w:val="both"/>
        <w:rPr>
          <w:rFonts w:ascii="Verdana" w:hAnsi="Verdana"/>
          <w:sz w:val="20"/>
          <w:szCs w:val="20"/>
        </w:rPr>
      </w:pPr>
      <w:r w:rsidRPr="003E562C">
        <w:rPr>
          <w:rFonts w:ascii="Verdana" w:hAnsi="Verdana"/>
          <w:sz w:val="20"/>
          <w:szCs w:val="20"/>
        </w:rPr>
        <w:t xml:space="preserve">Если в ходе выполнения монтажных работ, строительных работ или работ по сносу необходимо </w:t>
      </w:r>
      <w:proofErr w:type="gramStart"/>
      <w:r w:rsidRPr="003E562C">
        <w:rPr>
          <w:rFonts w:ascii="Verdana" w:hAnsi="Verdana"/>
          <w:sz w:val="20"/>
          <w:szCs w:val="20"/>
        </w:rPr>
        <w:t>перекрыть или ограничить</w:t>
      </w:r>
      <w:proofErr w:type="gramEnd"/>
      <w:r w:rsidRPr="003E562C">
        <w:rPr>
          <w:rFonts w:ascii="Verdana" w:hAnsi="Verdana"/>
          <w:sz w:val="20"/>
          <w:szCs w:val="20"/>
        </w:rPr>
        <w:t xml:space="preserve"> движение по дорогам на территории предприятия, необходимо через ответственное лицо Заказчика своевременно получить соответствующее разрешение. </w:t>
      </w:r>
    </w:p>
    <w:p w:rsidR="00A23C6A" w:rsidRDefault="00A23C6A" w:rsidP="00A23C6A">
      <w:pPr>
        <w:jc w:val="both"/>
        <w:rPr>
          <w:rFonts w:ascii="Verdana" w:hAnsi="Verdana"/>
          <w:sz w:val="20"/>
          <w:szCs w:val="20"/>
        </w:rPr>
      </w:pPr>
      <w:r w:rsidRPr="003E562C">
        <w:rPr>
          <w:rFonts w:ascii="Verdana" w:hAnsi="Verdana"/>
          <w:sz w:val="20"/>
          <w:szCs w:val="20"/>
        </w:rPr>
        <w:t xml:space="preserve">Нельзя самовольно отменять существующие запреты на движение по дорогам. </w:t>
      </w:r>
    </w:p>
    <w:p w:rsidR="00A23C6A" w:rsidRPr="003E562C" w:rsidRDefault="00A23C6A" w:rsidP="00C851DC">
      <w:pPr>
        <w:numPr>
          <w:ilvl w:val="0"/>
          <w:numId w:val="33"/>
        </w:numPr>
        <w:rPr>
          <w:rFonts w:ascii="Verdana" w:hAnsi="Verdana"/>
          <w:sz w:val="20"/>
          <w:szCs w:val="20"/>
        </w:rPr>
      </w:pPr>
      <w:r w:rsidRPr="003E562C">
        <w:rPr>
          <w:rFonts w:ascii="Verdana" w:hAnsi="Verdana"/>
          <w:b/>
          <w:bCs/>
          <w:sz w:val="20"/>
          <w:szCs w:val="20"/>
        </w:rPr>
        <w:t>Перевозка тяжеловесных грузов</w:t>
      </w:r>
    </w:p>
    <w:p w:rsidR="00A23C6A" w:rsidRPr="003E562C" w:rsidRDefault="00A23C6A" w:rsidP="00C851DC">
      <w:pPr>
        <w:numPr>
          <w:ilvl w:val="1"/>
          <w:numId w:val="33"/>
        </w:numPr>
        <w:ind w:left="0" w:firstLine="0"/>
        <w:jc w:val="both"/>
        <w:rPr>
          <w:rFonts w:ascii="Verdana" w:hAnsi="Verdana"/>
          <w:sz w:val="20"/>
          <w:szCs w:val="20"/>
        </w:rPr>
      </w:pPr>
      <w:r w:rsidRPr="003E562C">
        <w:rPr>
          <w:rFonts w:ascii="Verdana" w:hAnsi="Verdana"/>
          <w:sz w:val="20"/>
          <w:szCs w:val="20"/>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A23C6A" w:rsidRPr="003E562C" w:rsidRDefault="00A23C6A" w:rsidP="00A23C6A">
      <w:pPr>
        <w:tabs>
          <w:tab w:val="right" w:pos="2410"/>
          <w:tab w:val="left" w:pos="3402"/>
          <w:tab w:val="right" w:pos="5387"/>
        </w:tabs>
        <w:jc w:val="both"/>
        <w:rPr>
          <w:rFonts w:ascii="Verdana" w:hAnsi="Verdana"/>
          <w:sz w:val="20"/>
          <w:szCs w:val="20"/>
        </w:rPr>
      </w:pPr>
      <w:r w:rsidRPr="003E562C">
        <w:rPr>
          <w:rFonts w:ascii="Verdana" w:hAnsi="Verdana"/>
          <w:sz w:val="20"/>
          <w:szCs w:val="20"/>
        </w:rPr>
        <w:t>Длина:</w:t>
      </w:r>
      <w:r w:rsidRPr="003E562C">
        <w:rPr>
          <w:rFonts w:ascii="Verdana" w:hAnsi="Verdana"/>
          <w:sz w:val="20"/>
          <w:szCs w:val="20"/>
        </w:rPr>
        <w:tab/>
        <w:t>18 м,</w:t>
      </w:r>
      <w:r w:rsidRPr="003E562C">
        <w:rPr>
          <w:rFonts w:ascii="Verdana" w:hAnsi="Verdana"/>
          <w:sz w:val="20"/>
          <w:szCs w:val="20"/>
        </w:rPr>
        <w:tab/>
        <w:t>Масса:</w:t>
      </w:r>
      <w:r w:rsidRPr="003E562C">
        <w:rPr>
          <w:rFonts w:ascii="Verdana" w:hAnsi="Verdana"/>
          <w:sz w:val="20"/>
          <w:szCs w:val="20"/>
        </w:rPr>
        <w:tab/>
        <w:t>40 т</w:t>
      </w:r>
    </w:p>
    <w:p w:rsidR="00A23C6A" w:rsidRPr="003E562C" w:rsidRDefault="00A23C6A" w:rsidP="00A23C6A">
      <w:pPr>
        <w:tabs>
          <w:tab w:val="right" w:pos="2410"/>
          <w:tab w:val="left" w:pos="3402"/>
          <w:tab w:val="right" w:pos="5387"/>
        </w:tabs>
        <w:jc w:val="both"/>
        <w:rPr>
          <w:rFonts w:ascii="Verdana" w:hAnsi="Verdana"/>
          <w:sz w:val="20"/>
          <w:szCs w:val="20"/>
        </w:rPr>
      </w:pPr>
      <w:r w:rsidRPr="003E562C">
        <w:rPr>
          <w:rFonts w:ascii="Verdana" w:hAnsi="Verdana"/>
          <w:sz w:val="20"/>
          <w:szCs w:val="20"/>
        </w:rPr>
        <w:t>Высота:</w:t>
      </w:r>
      <w:r w:rsidRPr="003E562C">
        <w:rPr>
          <w:rFonts w:ascii="Verdana" w:hAnsi="Verdana"/>
          <w:sz w:val="20"/>
          <w:szCs w:val="20"/>
        </w:rPr>
        <w:tab/>
        <w:t>4 м,</w:t>
      </w:r>
      <w:r w:rsidRPr="003E562C">
        <w:rPr>
          <w:rFonts w:ascii="Verdana" w:hAnsi="Verdana"/>
          <w:sz w:val="20"/>
          <w:szCs w:val="20"/>
        </w:rPr>
        <w:tab/>
        <w:t>Ширина:</w:t>
      </w:r>
      <w:r w:rsidRPr="003E562C">
        <w:rPr>
          <w:rFonts w:ascii="Verdana" w:hAnsi="Verdana"/>
          <w:sz w:val="20"/>
          <w:szCs w:val="20"/>
        </w:rPr>
        <w:tab/>
        <w:t>2,50 м</w:t>
      </w:r>
    </w:p>
    <w:p w:rsidR="00A23C6A" w:rsidRPr="003E562C" w:rsidRDefault="00A23C6A" w:rsidP="00A23C6A">
      <w:pPr>
        <w:tabs>
          <w:tab w:val="right" w:pos="2410"/>
          <w:tab w:val="left" w:pos="3402"/>
        </w:tabs>
        <w:jc w:val="both"/>
        <w:rPr>
          <w:rFonts w:ascii="Verdana" w:hAnsi="Verdana"/>
          <w:sz w:val="20"/>
          <w:szCs w:val="20"/>
        </w:rPr>
      </w:pPr>
      <w:r w:rsidRPr="003E562C">
        <w:rPr>
          <w:rFonts w:ascii="Verdana" w:hAnsi="Verdana"/>
          <w:sz w:val="20"/>
          <w:szCs w:val="20"/>
        </w:rPr>
        <w:t>Нагрузка на дорогу, передаваемая через ось:</w:t>
      </w:r>
      <w:r w:rsidRPr="003E562C">
        <w:rPr>
          <w:rFonts w:ascii="Verdana" w:hAnsi="Verdana"/>
          <w:sz w:val="20"/>
          <w:szCs w:val="20"/>
        </w:rPr>
        <w:tab/>
        <w:t>100 кН (ок. 10 т)</w:t>
      </w:r>
    </w:p>
    <w:p w:rsidR="00A23C6A" w:rsidRDefault="00A23C6A" w:rsidP="00A23C6A">
      <w:pPr>
        <w:jc w:val="both"/>
        <w:rPr>
          <w:rFonts w:ascii="Verdana" w:hAnsi="Verdana"/>
          <w:sz w:val="20"/>
          <w:szCs w:val="20"/>
        </w:rPr>
      </w:pPr>
      <w:r w:rsidRPr="003E562C">
        <w:rPr>
          <w:rFonts w:ascii="Verdana" w:hAnsi="Verdana"/>
          <w:sz w:val="20"/>
          <w:szCs w:val="20"/>
        </w:rPr>
        <w:t>18.2</w:t>
      </w:r>
      <w:r w:rsidRPr="003E562C">
        <w:rPr>
          <w:rFonts w:ascii="Verdana" w:hAnsi="Verdana"/>
          <w:sz w:val="20"/>
          <w:szCs w:val="20"/>
        </w:rPr>
        <w:tab/>
        <w:t>О перевозке тяжеловесных грузов через ответственное лицо Заказчика необходимо уведомить соответствующих ответственных лиц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A23C6A" w:rsidRPr="003E562C" w:rsidRDefault="00A23C6A" w:rsidP="00C851DC">
      <w:pPr>
        <w:numPr>
          <w:ilvl w:val="0"/>
          <w:numId w:val="33"/>
        </w:numPr>
        <w:rPr>
          <w:rFonts w:ascii="Verdana" w:hAnsi="Verdana"/>
          <w:b/>
          <w:sz w:val="20"/>
          <w:szCs w:val="20"/>
        </w:rPr>
      </w:pPr>
      <w:r w:rsidRPr="003E562C">
        <w:rPr>
          <w:rFonts w:ascii="Verdana" w:hAnsi="Verdana"/>
          <w:b/>
          <w:sz w:val="20"/>
          <w:szCs w:val="20"/>
        </w:rPr>
        <w:t xml:space="preserve">Основная документация по охране труда, технике безопасности и окружающей среды </w:t>
      </w:r>
    </w:p>
    <w:p w:rsidR="00A23C6A" w:rsidRPr="003E562C" w:rsidRDefault="00A23C6A" w:rsidP="00C851DC">
      <w:pPr>
        <w:numPr>
          <w:ilvl w:val="1"/>
          <w:numId w:val="33"/>
        </w:numPr>
        <w:ind w:left="0" w:firstLine="0"/>
        <w:jc w:val="both"/>
        <w:rPr>
          <w:rFonts w:ascii="Verdana" w:hAnsi="Verdana"/>
          <w:sz w:val="20"/>
          <w:szCs w:val="20"/>
          <w:u w:val="single"/>
        </w:rPr>
      </w:pPr>
      <w:r w:rsidRPr="003E562C">
        <w:rPr>
          <w:rFonts w:ascii="Verdana" w:hAnsi="Verdana"/>
          <w:sz w:val="20"/>
          <w:szCs w:val="20"/>
          <w:u w:val="single"/>
        </w:rPr>
        <w:t>План безопасности</w:t>
      </w:r>
    </w:p>
    <w:p w:rsidR="00A23C6A" w:rsidRPr="003E562C" w:rsidRDefault="00A23C6A" w:rsidP="00A23C6A">
      <w:pPr>
        <w:keepNext/>
        <w:jc w:val="both"/>
        <w:rPr>
          <w:rFonts w:ascii="Verdana" w:hAnsi="Verdana"/>
          <w:sz w:val="20"/>
          <w:szCs w:val="20"/>
        </w:rPr>
      </w:pPr>
      <w:r w:rsidRPr="003E562C">
        <w:rPr>
          <w:rFonts w:ascii="Verdana" w:hAnsi="Verdana"/>
          <w:sz w:val="20"/>
          <w:szCs w:val="20"/>
        </w:rPr>
        <w:t>План безопасности должен включить в себя следующую информацию:</w:t>
      </w:r>
    </w:p>
    <w:p w:rsidR="00A23C6A" w:rsidRPr="003E562C" w:rsidRDefault="00A23C6A" w:rsidP="00A23C6A">
      <w:pPr>
        <w:pStyle w:val="a7"/>
        <w:numPr>
          <w:ilvl w:val="0"/>
          <w:numId w:val="28"/>
        </w:numPr>
        <w:ind w:left="0" w:firstLine="0"/>
        <w:jc w:val="both"/>
        <w:rPr>
          <w:rFonts w:ascii="Verdana" w:hAnsi="Verdana"/>
          <w:sz w:val="20"/>
          <w:szCs w:val="20"/>
        </w:rPr>
      </w:pPr>
      <w:r w:rsidRPr="003E562C">
        <w:rPr>
          <w:rFonts w:ascii="Verdana" w:hAnsi="Verdana"/>
          <w:sz w:val="20"/>
          <w:szCs w:val="20"/>
        </w:rPr>
        <w:t>Описание проводимых/планируемых работ</w:t>
      </w:r>
    </w:p>
    <w:p w:rsidR="00A23C6A" w:rsidRPr="003E562C" w:rsidRDefault="00A23C6A" w:rsidP="00A23C6A">
      <w:pPr>
        <w:pStyle w:val="a7"/>
        <w:numPr>
          <w:ilvl w:val="0"/>
          <w:numId w:val="28"/>
        </w:numPr>
        <w:ind w:left="0" w:firstLine="0"/>
        <w:jc w:val="both"/>
        <w:rPr>
          <w:rFonts w:ascii="Verdana" w:hAnsi="Verdana"/>
          <w:sz w:val="20"/>
          <w:szCs w:val="20"/>
        </w:rPr>
      </w:pPr>
      <w:r w:rsidRPr="003E562C">
        <w:rPr>
          <w:rFonts w:ascii="Verdana" w:hAnsi="Verdana"/>
          <w:sz w:val="20"/>
          <w:szCs w:val="20"/>
        </w:rPr>
        <w:t>Перечень подрядных и субподрядных организаций, необходимых для выполнения заданных работ</w:t>
      </w:r>
    </w:p>
    <w:p w:rsidR="00A23C6A" w:rsidRPr="003E562C" w:rsidRDefault="00A23C6A" w:rsidP="00A23C6A">
      <w:pPr>
        <w:pStyle w:val="a7"/>
        <w:numPr>
          <w:ilvl w:val="0"/>
          <w:numId w:val="28"/>
        </w:numPr>
        <w:ind w:left="0" w:firstLine="0"/>
        <w:jc w:val="both"/>
        <w:rPr>
          <w:rFonts w:ascii="Verdana" w:hAnsi="Verdana"/>
          <w:sz w:val="20"/>
          <w:szCs w:val="20"/>
        </w:rPr>
      </w:pPr>
      <w:r w:rsidRPr="003E562C">
        <w:rPr>
          <w:rFonts w:ascii="Verdana" w:hAnsi="Verdana"/>
          <w:sz w:val="20"/>
          <w:szCs w:val="20"/>
        </w:rPr>
        <w:t>Описание основных правил ОТиТБ, включая процедуры, организационную структуру, инструктажи и т.д., в соответствии с настоящими процессами на строительной площадке.</w:t>
      </w:r>
    </w:p>
    <w:p w:rsidR="00A23C6A" w:rsidRPr="003E562C" w:rsidRDefault="00A23C6A" w:rsidP="00A23C6A">
      <w:pPr>
        <w:pStyle w:val="a7"/>
        <w:numPr>
          <w:ilvl w:val="0"/>
          <w:numId w:val="28"/>
        </w:numPr>
        <w:ind w:left="0" w:firstLine="0"/>
        <w:jc w:val="both"/>
        <w:rPr>
          <w:rFonts w:ascii="Verdana" w:hAnsi="Verdana"/>
          <w:sz w:val="20"/>
          <w:szCs w:val="20"/>
        </w:rPr>
      </w:pPr>
      <w:r w:rsidRPr="003E562C">
        <w:rPr>
          <w:rFonts w:ascii="Verdana" w:hAnsi="Verdana"/>
          <w:sz w:val="20"/>
          <w:szCs w:val="20"/>
        </w:rPr>
        <w:t>Описание процедур при аварийных ситуациях, которые могут случиться на рабочем месте. Подрядчик представляет заказчику все им предлагаемые противоаварийные процедуры для согласования.</w:t>
      </w:r>
    </w:p>
    <w:p w:rsidR="00A23C6A" w:rsidRPr="003E562C" w:rsidRDefault="00A23C6A" w:rsidP="00A23C6A">
      <w:pPr>
        <w:pStyle w:val="a7"/>
        <w:numPr>
          <w:ilvl w:val="0"/>
          <w:numId w:val="28"/>
        </w:numPr>
        <w:ind w:left="0" w:firstLine="0"/>
        <w:rPr>
          <w:rFonts w:ascii="Verdana" w:hAnsi="Verdana"/>
          <w:sz w:val="20"/>
          <w:szCs w:val="20"/>
        </w:rPr>
      </w:pPr>
      <w:r w:rsidRPr="003E562C">
        <w:rPr>
          <w:rFonts w:ascii="Verdana" w:hAnsi="Verdana"/>
          <w:sz w:val="20"/>
          <w:szCs w:val="20"/>
        </w:rPr>
        <w:t>Полный анализ рисков в соответствии с действующим законодательством и следующими принципами:</w:t>
      </w:r>
      <w:r w:rsidRPr="003E562C">
        <w:rPr>
          <w:rFonts w:ascii="Verdana" w:hAnsi="Verdana"/>
          <w:sz w:val="20"/>
          <w:szCs w:val="20"/>
        </w:rPr>
        <w:br/>
        <w:t>- всевозможное предотвращение риска путём устранения непосредственных причин/источников</w:t>
      </w:r>
      <w:r w:rsidRPr="003E562C">
        <w:rPr>
          <w:rFonts w:ascii="Verdana" w:hAnsi="Verdana"/>
          <w:sz w:val="20"/>
          <w:szCs w:val="20"/>
        </w:rPr>
        <w:br/>
        <w:t>- учёт уровня техники в области ОТиТБ</w:t>
      </w:r>
      <w:r w:rsidRPr="003E562C">
        <w:rPr>
          <w:rFonts w:ascii="Verdana" w:hAnsi="Verdana"/>
          <w:sz w:val="20"/>
          <w:szCs w:val="20"/>
        </w:rPr>
        <w:br/>
        <w:t>- преимущественное применение средств коллективной защиты перед средствами индивидуальной защиты</w:t>
      </w:r>
      <w:r w:rsidRPr="003E562C">
        <w:rPr>
          <w:rFonts w:ascii="Verdana" w:hAnsi="Verdana"/>
          <w:sz w:val="20"/>
          <w:szCs w:val="20"/>
        </w:rPr>
        <w:br/>
        <w:t>- учёт уровня техники в области охраны окружающей среды</w:t>
      </w:r>
    </w:p>
    <w:p w:rsidR="00A23C6A" w:rsidRPr="003E562C" w:rsidRDefault="00A23C6A" w:rsidP="00A23C6A">
      <w:pPr>
        <w:pStyle w:val="a7"/>
        <w:numPr>
          <w:ilvl w:val="0"/>
          <w:numId w:val="28"/>
        </w:numPr>
        <w:ind w:left="0" w:firstLine="0"/>
        <w:jc w:val="both"/>
        <w:rPr>
          <w:rFonts w:ascii="Verdana" w:hAnsi="Verdana"/>
          <w:sz w:val="20"/>
          <w:szCs w:val="20"/>
        </w:rPr>
      </w:pPr>
      <w:r w:rsidRPr="003E562C">
        <w:rPr>
          <w:rFonts w:ascii="Verdana" w:hAnsi="Verdana"/>
          <w:sz w:val="20"/>
          <w:szCs w:val="20"/>
        </w:rPr>
        <w:t>Ф.и.о. специалиста по охране труда и технике безопасности  во время стадии планирования</w:t>
      </w:r>
    </w:p>
    <w:p w:rsidR="00A23C6A" w:rsidRPr="003E562C" w:rsidRDefault="00A23C6A" w:rsidP="00A23C6A">
      <w:pPr>
        <w:pStyle w:val="a7"/>
        <w:numPr>
          <w:ilvl w:val="0"/>
          <w:numId w:val="28"/>
        </w:numPr>
        <w:ind w:left="0" w:firstLine="0"/>
        <w:jc w:val="both"/>
        <w:rPr>
          <w:rFonts w:ascii="Verdana" w:hAnsi="Verdana"/>
          <w:sz w:val="20"/>
          <w:szCs w:val="20"/>
        </w:rPr>
      </w:pPr>
      <w:r w:rsidRPr="003E562C">
        <w:rPr>
          <w:rFonts w:ascii="Verdana" w:hAnsi="Verdana"/>
          <w:sz w:val="20"/>
          <w:szCs w:val="20"/>
        </w:rPr>
        <w:t>Ф.и.о. специалиста по охране труда и технике безопасности  во время стадии проведения строительных работ</w:t>
      </w:r>
    </w:p>
    <w:p w:rsidR="00A23C6A" w:rsidRPr="003E562C" w:rsidRDefault="00A23C6A" w:rsidP="00A23C6A">
      <w:pPr>
        <w:pStyle w:val="a7"/>
        <w:numPr>
          <w:ilvl w:val="0"/>
          <w:numId w:val="28"/>
        </w:numPr>
        <w:ind w:left="0" w:firstLine="0"/>
        <w:jc w:val="both"/>
        <w:rPr>
          <w:rFonts w:ascii="Verdana" w:hAnsi="Verdana"/>
          <w:sz w:val="20"/>
          <w:szCs w:val="20"/>
        </w:rPr>
      </w:pPr>
      <w:r w:rsidRPr="003E562C">
        <w:rPr>
          <w:rFonts w:ascii="Verdana" w:hAnsi="Verdana"/>
          <w:sz w:val="20"/>
          <w:szCs w:val="20"/>
        </w:rPr>
        <w:t>Принципы организации работ между Подрядчиком и его субподрядными организациями. Организация проверки работ субподрядных организаций Подрядчиком</w:t>
      </w:r>
    </w:p>
    <w:p w:rsidR="00A23C6A" w:rsidRPr="003E562C" w:rsidRDefault="00A23C6A" w:rsidP="00A23C6A">
      <w:pPr>
        <w:pStyle w:val="a7"/>
        <w:numPr>
          <w:ilvl w:val="0"/>
          <w:numId w:val="28"/>
        </w:numPr>
        <w:ind w:left="0" w:firstLine="0"/>
        <w:jc w:val="both"/>
        <w:rPr>
          <w:rFonts w:ascii="Verdana" w:hAnsi="Verdana"/>
          <w:sz w:val="20"/>
          <w:szCs w:val="20"/>
        </w:rPr>
      </w:pPr>
      <w:r w:rsidRPr="003E562C">
        <w:rPr>
          <w:rFonts w:ascii="Verdana" w:hAnsi="Verdana"/>
          <w:sz w:val="20"/>
          <w:szCs w:val="20"/>
        </w:rPr>
        <w:t>Вид и организация проведения инструктажей и обучения работников подрядчиком, включая работники его субподрядных организаций</w:t>
      </w:r>
    </w:p>
    <w:p w:rsidR="00A23C6A" w:rsidRPr="003E562C" w:rsidRDefault="00A23C6A" w:rsidP="00A23C6A">
      <w:pPr>
        <w:pStyle w:val="a7"/>
        <w:numPr>
          <w:ilvl w:val="0"/>
          <w:numId w:val="28"/>
        </w:numPr>
        <w:ind w:left="0" w:firstLine="0"/>
        <w:jc w:val="both"/>
        <w:rPr>
          <w:rFonts w:ascii="Verdana" w:hAnsi="Verdana"/>
          <w:sz w:val="20"/>
          <w:szCs w:val="20"/>
        </w:rPr>
      </w:pPr>
      <w:r w:rsidRPr="003E562C">
        <w:rPr>
          <w:rFonts w:ascii="Verdana" w:hAnsi="Verdana"/>
          <w:sz w:val="20"/>
          <w:szCs w:val="20"/>
        </w:rPr>
        <w:t>Хранение, транспортировка, переработка и утилизация опасных для окружающей среды веществ и материалов</w:t>
      </w:r>
    </w:p>
    <w:p w:rsidR="00A23C6A" w:rsidRPr="003E562C" w:rsidRDefault="00A23C6A" w:rsidP="00A23C6A">
      <w:pPr>
        <w:jc w:val="both"/>
        <w:rPr>
          <w:rFonts w:ascii="Verdana" w:hAnsi="Verdana"/>
          <w:sz w:val="20"/>
          <w:szCs w:val="20"/>
        </w:rPr>
      </w:pPr>
      <w:r w:rsidRPr="003E562C">
        <w:rPr>
          <w:rFonts w:ascii="Verdana" w:hAnsi="Verdana"/>
          <w:sz w:val="20"/>
          <w:szCs w:val="20"/>
        </w:rPr>
        <w:t>Подрядчик предъявляет все документы, необходимые для оценки плана безопасности вместе с планом безопасности.</w:t>
      </w:r>
    </w:p>
    <w:p w:rsidR="00A23C6A" w:rsidRPr="003E562C" w:rsidRDefault="00A23C6A" w:rsidP="00A23C6A">
      <w:pPr>
        <w:jc w:val="both"/>
        <w:rPr>
          <w:rFonts w:ascii="Verdana" w:hAnsi="Verdana"/>
          <w:sz w:val="20"/>
          <w:szCs w:val="20"/>
        </w:rPr>
      </w:pPr>
      <w:r w:rsidRPr="003E562C">
        <w:rPr>
          <w:rFonts w:ascii="Verdana" w:hAnsi="Verdana"/>
          <w:sz w:val="20"/>
          <w:szCs w:val="20"/>
        </w:rPr>
        <w:t xml:space="preserve">План безопасности должен содержать в стадии планирования информации пунктов </w:t>
      </w:r>
      <w:r w:rsidRPr="003E562C">
        <w:rPr>
          <w:rFonts w:ascii="Verdana" w:hAnsi="Verdana"/>
          <w:sz w:val="20"/>
          <w:szCs w:val="20"/>
          <w:lang w:val="en-US"/>
        </w:rPr>
        <w:t>a</w:t>
      </w:r>
      <w:r w:rsidRPr="003E562C">
        <w:rPr>
          <w:rFonts w:ascii="Verdana" w:hAnsi="Verdana"/>
          <w:sz w:val="20"/>
          <w:szCs w:val="20"/>
        </w:rPr>
        <w:t>,</w:t>
      </w:r>
      <w:r w:rsidRPr="003E562C">
        <w:rPr>
          <w:rFonts w:ascii="Verdana" w:hAnsi="Verdana"/>
          <w:sz w:val="20"/>
          <w:szCs w:val="20"/>
          <w:lang w:val="en-US"/>
        </w:rPr>
        <w:t>b</w:t>
      </w:r>
      <w:r w:rsidRPr="003E562C">
        <w:rPr>
          <w:rFonts w:ascii="Verdana" w:hAnsi="Verdana"/>
          <w:sz w:val="20"/>
          <w:szCs w:val="20"/>
        </w:rPr>
        <w:t>,</w:t>
      </w:r>
      <w:r w:rsidRPr="003E562C">
        <w:rPr>
          <w:rFonts w:ascii="Verdana" w:hAnsi="Verdana"/>
          <w:sz w:val="20"/>
          <w:szCs w:val="20"/>
          <w:lang w:val="en-US"/>
        </w:rPr>
        <w:t>c</w:t>
      </w:r>
      <w:r w:rsidRPr="003E562C">
        <w:rPr>
          <w:rFonts w:ascii="Verdana" w:hAnsi="Verdana"/>
          <w:sz w:val="20"/>
          <w:szCs w:val="20"/>
        </w:rPr>
        <w:t>,</w:t>
      </w:r>
      <w:r w:rsidRPr="003E562C">
        <w:rPr>
          <w:rFonts w:ascii="Verdana" w:hAnsi="Verdana"/>
          <w:sz w:val="20"/>
          <w:szCs w:val="20"/>
          <w:lang w:val="en-US"/>
        </w:rPr>
        <w:t>d</w:t>
      </w:r>
      <w:r w:rsidRPr="003E562C">
        <w:rPr>
          <w:rFonts w:ascii="Verdana" w:hAnsi="Verdana"/>
          <w:sz w:val="20"/>
          <w:szCs w:val="20"/>
        </w:rPr>
        <w:t>,</w:t>
      </w:r>
      <w:r w:rsidRPr="003E562C">
        <w:rPr>
          <w:rFonts w:ascii="Verdana" w:hAnsi="Verdana"/>
          <w:sz w:val="20"/>
          <w:szCs w:val="20"/>
          <w:lang w:val="en-US"/>
        </w:rPr>
        <w:t>e</w:t>
      </w:r>
      <w:r w:rsidRPr="003E562C">
        <w:rPr>
          <w:rFonts w:ascii="Verdana" w:hAnsi="Verdana"/>
          <w:sz w:val="20"/>
          <w:szCs w:val="20"/>
        </w:rPr>
        <w:t>.</w:t>
      </w:r>
    </w:p>
    <w:p w:rsidR="00A23C6A" w:rsidRPr="003E562C" w:rsidRDefault="00A23C6A" w:rsidP="00A23C6A">
      <w:pPr>
        <w:jc w:val="both"/>
        <w:rPr>
          <w:rFonts w:ascii="Verdana" w:hAnsi="Verdana"/>
          <w:sz w:val="20"/>
          <w:szCs w:val="20"/>
        </w:rPr>
      </w:pPr>
      <w:r w:rsidRPr="003E562C">
        <w:rPr>
          <w:rFonts w:ascii="Verdana" w:hAnsi="Verdana"/>
          <w:sz w:val="20"/>
          <w:szCs w:val="20"/>
        </w:rPr>
        <w:t>План безопасности должен содержать в стадии проведения строительных работ и план мероприятий при аварийных ситуациях.</w:t>
      </w:r>
    </w:p>
    <w:p w:rsidR="00A23C6A" w:rsidRPr="003E562C" w:rsidRDefault="00A23C6A" w:rsidP="00C851DC">
      <w:pPr>
        <w:numPr>
          <w:ilvl w:val="1"/>
          <w:numId w:val="33"/>
        </w:numPr>
        <w:ind w:left="0" w:firstLine="0"/>
        <w:rPr>
          <w:rFonts w:ascii="Verdana" w:hAnsi="Verdana"/>
          <w:sz w:val="20"/>
          <w:szCs w:val="20"/>
          <w:u w:val="single"/>
        </w:rPr>
      </w:pPr>
      <w:r w:rsidRPr="003E562C">
        <w:rPr>
          <w:rFonts w:ascii="Verdana" w:hAnsi="Verdana"/>
          <w:sz w:val="20"/>
          <w:szCs w:val="20"/>
          <w:u w:val="single"/>
        </w:rPr>
        <w:t>Отчетность</w:t>
      </w:r>
    </w:p>
    <w:p w:rsidR="00A23C6A" w:rsidRPr="003E562C" w:rsidRDefault="00A23C6A" w:rsidP="00A23C6A">
      <w:pPr>
        <w:jc w:val="both"/>
        <w:rPr>
          <w:rFonts w:ascii="Verdana" w:hAnsi="Verdana"/>
          <w:sz w:val="20"/>
          <w:szCs w:val="20"/>
        </w:rPr>
      </w:pPr>
      <w:r w:rsidRPr="003E562C">
        <w:rPr>
          <w:rFonts w:ascii="Verdana" w:hAnsi="Verdana"/>
          <w:sz w:val="20"/>
          <w:szCs w:val="20"/>
        </w:rPr>
        <w:t>Подрядчик оформляет ежемесячно отчет деятельности в области ОТиТБ. Отчет содержит следующие информации:</w:t>
      </w:r>
    </w:p>
    <w:p w:rsidR="00A23C6A" w:rsidRPr="003E562C" w:rsidRDefault="00A23C6A" w:rsidP="00A23C6A">
      <w:pPr>
        <w:pStyle w:val="a7"/>
        <w:numPr>
          <w:ilvl w:val="0"/>
          <w:numId w:val="27"/>
        </w:numPr>
        <w:ind w:left="0" w:firstLine="0"/>
        <w:jc w:val="both"/>
        <w:rPr>
          <w:rFonts w:ascii="Verdana" w:hAnsi="Verdana"/>
          <w:sz w:val="20"/>
          <w:szCs w:val="20"/>
        </w:rPr>
      </w:pPr>
      <w:r w:rsidRPr="003E562C">
        <w:rPr>
          <w:rFonts w:ascii="Verdana" w:hAnsi="Verdana"/>
          <w:sz w:val="20"/>
          <w:szCs w:val="20"/>
        </w:rPr>
        <w:t>Количество собственного  персонала и персонала субподрядных организаций</w:t>
      </w:r>
    </w:p>
    <w:p w:rsidR="00A23C6A" w:rsidRPr="003E562C" w:rsidRDefault="00A23C6A" w:rsidP="00A23C6A">
      <w:pPr>
        <w:pStyle w:val="a7"/>
        <w:numPr>
          <w:ilvl w:val="0"/>
          <w:numId w:val="27"/>
        </w:numPr>
        <w:ind w:left="0" w:firstLine="0"/>
        <w:jc w:val="both"/>
        <w:rPr>
          <w:rFonts w:ascii="Verdana" w:hAnsi="Verdana"/>
          <w:sz w:val="20"/>
          <w:szCs w:val="20"/>
        </w:rPr>
      </w:pPr>
      <w:r w:rsidRPr="003E562C">
        <w:rPr>
          <w:rFonts w:ascii="Verdana" w:hAnsi="Verdana"/>
          <w:sz w:val="20"/>
          <w:szCs w:val="20"/>
        </w:rPr>
        <w:t>Количество часов отработанных собственным персоналом и персоналом субподрядных организаций</w:t>
      </w:r>
    </w:p>
    <w:p w:rsidR="00A23C6A" w:rsidRPr="003E562C" w:rsidRDefault="00A23C6A" w:rsidP="00A23C6A">
      <w:pPr>
        <w:pStyle w:val="a7"/>
        <w:numPr>
          <w:ilvl w:val="0"/>
          <w:numId w:val="27"/>
        </w:numPr>
        <w:ind w:left="0" w:firstLine="0"/>
        <w:contextualSpacing w:val="0"/>
        <w:jc w:val="both"/>
        <w:rPr>
          <w:rFonts w:ascii="Verdana" w:hAnsi="Verdana"/>
          <w:sz w:val="20"/>
          <w:szCs w:val="20"/>
        </w:rPr>
      </w:pPr>
      <w:r w:rsidRPr="003E562C">
        <w:rPr>
          <w:rFonts w:ascii="Verdana" w:hAnsi="Verdana"/>
          <w:sz w:val="20"/>
          <w:szCs w:val="20"/>
        </w:rPr>
        <w:t>Отчет о несчастных случаях, результаты их расследования и принятые меры</w:t>
      </w:r>
    </w:p>
    <w:p w:rsidR="00A23C6A" w:rsidRPr="003E562C" w:rsidRDefault="00A23C6A" w:rsidP="00A23C6A">
      <w:pPr>
        <w:pStyle w:val="a7"/>
        <w:numPr>
          <w:ilvl w:val="0"/>
          <w:numId w:val="27"/>
        </w:numPr>
        <w:ind w:left="0" w:firstLine="0"/>
        <w:contextualSpacing w:val="0"/>
        <w:jc w:val="both"/>
        <w:rPr>
          <w:rFonts w:ascii="Verdana" w:hAnsi="Verdana"/>
          <w:sz w:val="20"/>
          <w:szCs w:val="20"/>
        </w:rPr>
      </w:pPr>
      <w:r w:rsidRPr="003E562C">
        <w:rPr>
          <w:rFonts w:ascii="Verdana" w:hAnsi="Verdana"/>
          <w:sz w:val="20"/>
          <w:szCs w:val="20"/>
        </w:rPr>
        <w:t>Количество нечастных случаев, требуемых оказание первой медицинской помощи, а также количество случаев оказания медицинской помощи в объёме больше, чем первой медицинской помощи.</w:t>
      </w:r>
    </w:p>
    <w:p w:rsidR="00A23C6A" w:rsidRPr="003E562C" w:rsidRDefault="00A23C6A" w:rsidP="00A23C6A">
      <w:pPr>
        <w:pStyle w:val="a7"/>
        <w:numPr>
          <w:ilvl w:val="0"/>
          <w:numId w:val="27"/>
        </w:numPr>
        <w:ind w:left="0" w:firstLine="0"/>
        <w:contextualSpacing w:val="0"/>
        <w:jc w:val="both"/>
        <w:rPr>
          <w:rFonts w:ascii="Verdana" w:hAnsi="Verdana"/>
          <w:sz w:val="20"/>
          <w:szCs w:val="20"/>
        </w:rPr>
      </w:pPr>
      <w:r w:rsidRPr="003E562C">
        <w:rPr>
          <w:rFonts w:ascii="Verdana" w:hAnsi="Verdana"/>
          <w:sz w:val="20"/>
          <w:szCs w:val="20"/>
        </w:rPr>
        <w:t>Отчет о потенциально опасных инцидентах, результаты их расследования и принятые меры</w:t>
      </w:r>
    </w:p>
    <w:p w:rsidR="00A23C6A" w:rsidRPr="003E562C" w:rsidRDefault="00A23C6A" w:rsidP="00A23C6A">
      <w:pPr>
        <w:pStyle w:val="a7"/>
        <w:numPr>
          <w:ilvl w:val="0"/>
          <w:numId w:val="27"/>
        </w:numPr>
        <w:ind w:left="0" w:firstLine="0"/>
        <w:contextualSpacing w:val="0"/>
        <w:jc w:val="both"/>
        <w:rPr>
          <w:rFonts w:ascii="Verdana" w:hAnsi="Verdana"/>
          <w:sz w:val="20"/>
          <w:szCs w:val="20"/>
        </w:rPr>
      </w:pPr>
      <w:r w:rsidRPr="003E562C">
        <w:rPr>
          <w:rFonts w:ascii="Verdana" w:hAnsi="Verdana"/>
          <w:sz w:val="20"/>
          <w:szCs w:val="20"/>
        </w:rPr>
        <w:t>Отчет о проведенных мероприятий за отчетный период</w:t>
      </w:r>
    </w:p>
    <w:p w:rsidR="00A23C6A" w:rsidRPr="003E562C" w:rsidRDefault="00A23C6A" w:rsidP="00A23C6A">
      <w:pPr>
        <w:pStyle w:val="a7"/>
        <w:ind w:left="0"/>
        <w:contextualSpacing w:val="0"/>
        <w:jc w:val="both"/>
        <w:rPr>
          <w:rFonts w:ascii="Verdana" w:hAnsi="Verdana"/>
          <w:sz w:val="20"/>
          <w:szCs w:val="20"/>
        </w:rPr>
      </w:pPr>
      <w:r w:rsidRPr="003E562C">
        <w:rPr>
          <w:rFonts w:ascii="Verdana" w:hAnsi="Verdana"/>
          <w:sz w:val="20"/>
          <w:szCs w:val="20"/>
        </w:rPr>
        <w:t>-</w:t>
      </w:r>
      <w:r w:rsidRPr="003E562C">
        <w:rPr>
          <w:rFonts w:ascii="Verdana" w:hAnsi="Verdana"/>
          <w:sz w:val="20"/>
          <w:szCs w:val="20"/>
        </w:rPr>
        <w:tab/>
        <w:t>количество проверок рабочих мест независимым лицом (в том числе государственным надзорным органам)</w:t>
      </w:r>
    </w:p>
    <w:p w:rsidR="00A23C6A" w:rsidRPr="003E562C" w:rsidRDefault="00A23C6A" w:rsidP="00A23C6A">
      <w:pPr>
        <w:pStyle w:val="a7"/>
        <w:ind w:left="0"/>
        <w:contextualSpacing w:val="0"/>
        <w:jc w:val="both"/>
        <w:rPr>
          <w:rFonts w:ascii="Verdana" w:hAnsi="Verdana"/>
          <w:sz w:val="20"/>
          <w:szCs w:val="20"/>
        </w:rPr>
      </w:pPr>
      <w:r w:rsidRPr="003E562C">
        <w:rPr>
          <w:rFonts w:ascii="Verdana" w:hAnsi="Verdana"/>
          <w:sz w:val="20"/>
          <w:szCs w:val="20"/>
        </w:rPr>
        <w:t>-</w:t>
      </w:r>
      <w:r w:rsidRPr="003E562C">
        <w:rPr>
          <w:rFonts w:ascii="Verdana" w:hAnsi="Verdana"/>
          <w:sz w:val="20"/>
          <w:szCs w:val="20"/>
        </w:rPr>
        <w:tab/>
        <w:t>количество проверок рабочих мест собственным персоналом</w:t>
      </w:r>
    </w:p>
    <w:p w:rsidR="00A23C6A" w:rsidRPr="003E562C" w:rsidRDefault="00A23C6A" w:rsidP="00A23C6A">
      <w:pPr>
        <w:pStyle w:val="a7"/>
        <w:ind w:left="0"/>
        <w:contextualSpacing w:val="0"/>
        <w:jc w:val="both"/>
        <w:rPr>
          <w:rFonts w:ascii="Verdana" w:hAnsi="Verdana"/>
          <w:sz w:val="20"/>
          <w:szCs w:val="20"/>
        </w:rPr>
      </w:pPr>
      <w:r w:rsidRPr="003E562C">
        <w:rPr>
          <w:rFonts w:ascii="Verdana" w:hAnsi="Verdana"/>
          <w:sz w:val="20"/>
          <w:szCs w:val="20"/>
        </w:rPr>
        <w:t>-</w:t>
      </w:r>
      <w:r w:rsidRPr="003E562C">
        <w:rPr>
          <w:rFonts w:ascii="Verdana" w:hAnsi="Verdana"/>
          <w:sz w:val="20"/>
          <w:szCs w:val="20"/>
        </w:rPr>
        <w:tab/>
        <w:t>количество проведенных первичных инструктажей</w:t>
      </w:r>
    </w:p>
    <w:p w:rsidR="00A23C6A" w:rsidRPr="003E562C" w:rsidRDefault="00A23C6A" w:rsidP="00A23C6A">
      <w:pPr>
        <w:pStyle w:val="a7"/>
        <w:ind w:left="0"/>
        <w:contextualSpacing w:val="0"/>
        <w:jc w:val="both"/>
        <w:rPr>
          <w:rFonts w:ascii="Verdana" w:hAnsi="Verdana"/>
          <w:sz w:val="20"/>
          <w:szCs w:val="20"/>
        </w:rPr>
      </w:pPr>
      <w:r w:rsidRPr="003E562C">
        <w:rPr>
          <w:rFonts w:ascii="Verdana" w:hAnsi="Verdana"/>
          <w:sz w:val="20"/>
          <w:szCs w:val="20"/>
        </w:rPr>
        <w:t>-</w:t>
      </w:r>
      <w:r w:rsidRPr="003E562C">
        <w:rPr>
          <w:rFonts w:ascii="Verdana" w:hAnsi="Verdana"/>
          <w:sz w:val="20"/>
          <w:szCs w:val="20"/>
        </w:rPr>
        <w:tab/>
        <w:t>количество, темы и количество учащихся проведенных повторных и внеочередных инструктажей</w:t>
      </w:r>
    </w:p>
    <w:p w:rsidR="00A23C6A" w:rsidRPr="003E562C" w:rsidRDefault="00A23C6A" w:rsidP="00A23C6A">
      <w:pPr>
        <w:pStyle w:val="a7"/>
        <w:ind w:left="0"/>
        <w:contextualSpacing w:val="0"/>
        <w:jc w:val="both"/>
        <w:rPr>
          <w:rFonts w:ascii="Verdana" w:hAnsi="Verdana"/>
          <w:sz w:val="20"/>
          <w:szCs w:val="20"/>
        </w:rPr>
      </w:pPr>
      <w:r w:rsidRPr="003E562C">
        <w:rPr>
          <w:rFonts w:ascii="Verdana" w:hAnsi="Verdana"/>
          <w:sz w:val="20"/>
          <w:szCs w:val="20"/>
        </w:rPr>
        <w:t>-</w:t>
      </w:r>
      <w:r w:rsidRPr="003E562C">
        <w:rPr>
          <w:rFonts w:ascii="Verdana" w:hAnsi="Verdana"/>
          <w:sz w:val="20"/>
          <w:szCs w:val="20"/>
        </w:rPr>
        <w:tab/>
        <w:t>количество проработки информации о травматизме</w:t>
      </w:r>
    </w:p>
    <w:p w:rsidR="00A23C6A" w:rsidRPr="003E562C" w:rsidRDefault="00A23C6A" w:rsidP="00A23C6A">
      <w:pPr>
        <w:pStyle w:val="a7"/>
        <w:numPr>
          <w:ilvl w:val="0"/>
          <w:numId w:val="27"/>
        </w:numPr>
        <w:ind w:left="0" w:firstLine="0"/>
        <w:contextualSpacing w:val="0"/>
        <w:jc w:val="both"/>
        <w:rPr>
          <w:rFonts w:ascii="Verdana" w:hAnsi="Verdana"/>
          <w:sz w:val="20"/>
          <w:szCs w:val="20"/>
        </w:rPr>
      </w:pPr>
      <w:r w:rsidRPr="003E562C">
        <w:rPr>
          <w:rFonts w:ascii="Verdana" w:hAnsi="Verdana"/>
          <w:sz w:val="20"/>
          <w:szCs w:val="20"/>
        </w:rPr>
        <w:t>Статус выполнения предписаний</w:t>
      </w:r>
    </w:p>
    <w:p w:rsidR="00A23C6A" w:rsidRPr="003E562C" w:rsidRDefault="00A23C6A" w:rsidP="00A23C6A">
      <w:pPr>
        <w:pStyle w:val="a7"/>
        <w:numPr>
          <w:ilvl w:val="0"/>
          <w:numId w:val="27"/>
        </w:numPr>
        <w:ind w:left="0" w:firstLine="0"/>
        <w:contextualSpacing w:val="0"/>
        <w:jc w:val="both"/>
        <w:rPr>
          <w:rFonts w:ascii="Verdana" w:hAnsi="Verdana"/>
          <w:sz w:val="20"/>
          <w:szCs w:val="20"/>
        </w:rPr>
      </w:pPr>
      <w:r w:rsidRPr="003E562C">
        <w:rPr>
          <w:rFonts w:ascii="Verdana" w:hAnsi="Verdana"/>
          <w:sz w:val="20"/>
          <w:szCs w:val="20"/>
        </w:rPr>
        <w:t>Отчет об инцидентах, влияющих на окружающую среду, результаты их расследования и принятые контрмеры</w:t>
      </w:r>
    </w:p>
    <w:p w:rsidR="00A23C6A" w:rsidRPr="003E562C" w:rsidRDefault="00A23C6A" w:rsidP="00A23C6A">
      <w:pPr>
        <w:pStyle w:val="a7"/>
        <w:numPr>
          <w:ilvl w:val="0"/>
          <w:numId w:val="27"/>
        </w:numPr>
        <w:ind w:left="0" w:firstLine="0"/>
        <w:contextualSpacing w:val="0"/>
        <w:jc w:val="both"/>
        <w:rPr>
          <w:rFonts w:ascii="Verdana" w:hAnsi="Verdana"/>
          <w:sz w:val="20"/>
          <w:szCs w:val="20"/>
        </w:rPr>
      </w:pPr>
      <w:r w:rsidRPr="003E562C">
        <w:rPr>
          <w:rFonts w:ascii="Verdana" w:hAnsi="Verdana"/>
          <w:sz w:val="20"/>
          <w:szCs w:val="20"/>
        </w:rPr>
        <w:t>Количество утилизированных отходов</w:t>
      </w:r>
    </w:p>
    <w:p w:rsidR="00A23C6A" w:rsidRPr="00CD3C74" w:rsidRDefault="00A23C6A" w:rsidP="00A23C6A">
      <w:pPr>
        <w:pStyle w:val="a7"/>
        <w:numPr>
          <w:ilvl w:val="0"/>
          <w:numId w:val="27"/>
        </w:numPr>
        <w:ind w:left="0" w:firstLine="0"/>
        <w:contextualSpacing w:val="0"/>
        <w:jc w:val="both"/>
        <w:rPr>
          <w:rFonts w:ascii="Verdana" w:hAnsi="Verdana"/>
          <w:b/>
          <w:sz w:val="20"/>
          <w:szCs w:val="20"/>
        </w:rPr>
      </w:pPr>
      <w:r w:rsidRPr="003E562C">
        <w:rPr>
          <w:rFonts w:ascii="Verdana" w:hAnsi="Verdana"/>
          <w:sz w:val="20"/>
          <w:szCs w:val="20"/>
        </w:rPr>
        <w:t>Свидетельство утилизации отходов опасных веществ</w:t>
      </w:r>
      <w:bookmarkStart w:id="4" w:name="_Toc52958252"/>
      <w:bookmarkStart w:id="5" w:name="_Toc253138467"/>
      <w:bookmarkStart w:id="6" w:name="_Toc253142056"/>
      <w:bookmarkStart w:id="7" w:name="_Toc256020297"/>
      <w:bookmarkEnd w:id="0"/>
      <w:bookmarkEnd w:id="1"/>
      <w:bookmarkEnd w:id="2"/>
      <w:bookmarkEnd w:id="3"/>
    </w:p>
    <w:p w:rsidR="00A23C6A" w:rsidRPr="003E562C" w:rsidRDefault="00A23C6A" w:rsidP="00C851DC">
      <w:pPr>
        <w:numPr>
          <w:ilvl w:val="0"/>
          <w:numId w:val="33"/>
        </w:numPr>
        <w:rPr>
          <w:rFonts w:ascii="Verdana" w:hAnsi="Verdana"/>
          <w:b/>
          <w:sz w:val="20"/>
          <w:szCs w:val="20"/>
        </w:rPr>
      </w:pPr>
      <w:r w:rsidRPr="003E562C">
        <w:rPr>
          <w:rFonts w:ascii="Verdana" w:hAnsi="Verdana"/>
          <w:b/>
          <w:sz w:val="20"/>
          <w:szCs w:val="20"/>
        </w:rPr>
        <w:t>Нормативные ссылки</w:t>
      </w:r>
      <w:bookmarkStart w:id="8" w:name="_Toc253138468"/>
      <w:bookmarkEnd w:id="4"/>
      <w:bookmarkEnd w:id="5"/>
      <w:bookmarkEnd w:id="6"/>
      <w:bookmarkEnd w:id="7"/>
    </w:p>
    <w:p w:rsidR="00A23C6A" w:rsidRPr="003E562C" w:rsidRDefault="00A23C6A" w:rsidP="00A23C6A">
      <w:pPr>
        <w:pStyle w:val="1"/>
        <w:keepLines/>
        <w:spacing w:before="0" w:after="0"/>
        <w:rPr>
          <w:rFonts w:ascii="Verdana" w:hAnsi="Verdana"/>
          <w:b w:val="0"/>
          <w:sz w:val="20"/>
          <w:szCs w:val="20"/>
        </w:rPr>
      </w:pPr>
      <w:r w:rsidRPr="003E562C">
        <w:rPr>
          <w:rFonts w:ascii="Verdana" w:hAnsi="Verdana"/>
          <w:b w:val="0"/>
          <w:sz w:val="20"/>
          <w:szCs w:val="20"/>
        </w:rPr>
        <w:t xml:space="preserve">В </w:t>
      </w:r>
      <w:proofErr w:type="gramStart"/>
      <w:r w:rsidRPr="003E562C">
        <w:rPr>
          <w:rFonts w:ascii="Verdana" w:hAnsi="Verdana"/>
          <w:b w:val="0"/>
          <w:sz w:val="20"/>
          <w:szCs w:val="20"/>
        </w:rPr>
        <w:t>настоящем</w:t>
      </w:r>
      <w:proofErr w:type="gramEnd"/>
      <w:r w:rsidRPr="003E562C">
        <w:rPr>
          <w:rFonts w:ascii="Verdana" w:hAnsi="Verdana"/>
          <w:b w:val="0"/>
          <w:sz w:val="20"/>
          <w:szCs w:val="20"/>
        </w:rPr>
        <w:t xml:space="preserve"> документе использованы ссылки на следующие нормативные документы:</w:t>
      </w:r>
      <w:bookmarkEnd w:id="8"/>
    </w:p>
    <w:p w:rsidR="00A23C6A" w:rsidRPr="003E562C" w:rsidRDefault="00A23C6A" w:rsidP="00A23C6A">
      <w:pPr>
        <w:pStyle w:val="110"/>
        <w:numPr>
          <w:ilvl w:val="0"/>
          <w:numId w:val="26"/>
        </w:numPr>
        <w:spacing w:after="0" w:line="240" w:lineRule="auto"/>
        <w:ind w:left="0" w:firstLine="0"/>
        <w:rPr>
          <w:rFonts w:ascii="Verdana" w:hAnsi="Verdana"/>
          <w:sz w:val="20"/>
          <w:szCs w:val="20"/>
        </w:rPr>
      </w:pPr>
      <w:r w:rsidRPr="003E562C">
        <w:rPr>
          <w:rFonts w:ascii="Verdana" w:hAnsi="Verdana"/>
          <w:sz w:val="20"/>
          <w:szCs w:val="20"/>
        </w:rPr>
        <w:t>Межотраслевые правила по охране труда при эксплуатации электроустановок</w:t>
      </w:r>
      <w:r w:rsidRPr="003E562C">
        <w:rPr>
          <w:rFonts w:ascii="Verdana" w:hAnsi="Verdana"/>
          <w:sz w:val="20"/>
          <w:szCs w:val="20"/>
        </w:rPr>
        <w:br/>
        <w:t>ПОТ Р М – 016-2001; РД 153-34.0-03.150-00</w:t>
      </w:r>
    </w:p>
    <w:p w:rsidR="00A23C6A" w:rsidRPr="003E562C" w:rsidRDefault="00A23C6A" w:rsidP="00A23C6A">
      <w:pPr>
        <w:pStyle w:val="110"/>
        <w:numPr>
          <w:ilvl w:val="0"/>
          <w:numId w:val="26"/>
        </w:numPr>
        <w:spacing w:after="0" w:line="240" w:lineRule="auto"/>
        <w:ind w:left="0" w:firstLine="0"/>
        <w:rPr>
          <w:rFonts w:ascii="Verdana" w:hAnsi="Verdana"/>
          <w:sz w:val="20"/>
          <w:szCs w:val="20"/>
        </w:rPr>
      </w:pPr>
      <w:r w:rsidRPr="003E562C">
        <w:rPr>
          <w:rFonts w:ascii="Verdana" w:hAnsi="Verdana"/>
          <w:sz w:val="20"/>
          <w:szCs w:val="20"/>
        </w:rPr>
        <w:t>Правила техники безопасности при эксплуатации тепломеханического оборудования электростанций и тепловых сетей РД 34.03.201-97</w:t>
      </w:r>
    </w:p>
    <w:p w:rsidR="00A23C6A" w:rsidRPr="003E562C" w:rsidRDefault="00A23C6A" w:rsidP="00A23C6A">
      <w:pPr>
        <w:pStyle w:val="110"/>
        <w:numPr>
          <w:ilvl w:val="0"/>
          <w:numId w:val="26"/>
        </w:numPr>
        <w:spacing w:after="0" w:line="240" w:lineRule="auto"/>
        <w:ind w:left="0" w:firstLine="0"/>
        <w:rPr>
          <w:rFonts w:ascii="Verdana" w:hAnsi="Verdana"/>
          <w:sz w:val="20"/>
          <w:szCs w:val="20"/>
        </w:rPr>
      </w:pPr>
      <w:r w:rsidRPr="003E562C">
        <w:rPr>
          <w:rFonts w:ascii="Verdana" w:hAnsi="Verdana"/>
          <w:sz w:val="20"/>
          <w:szCs w:val="20"/>
        </w:rPr>
        <w:t>Инструкция по организации и производству работ повышенной опасности РД 34.03.284-96</w:t>
      </w:r>
    </w:p>
    <w:p w:rsidR="00A23C6A" w:rsidRPr="003E562C" w:rsidRDefault="00A23C6A" w:rsidP="00A23C6A">
      <w:pPr>
        <w:pStyle w:val="110"/>
        <w:numPr>
          <w:ilvl w:val="0"/>
          <w:numId w:val="26"/>
        </w:numPr>
        <w:spacing w:after="0" w:line="240" w:lineRule="auto"/>
        <w:ind w:left="0" w:firstLine="0"/>
        <w:rPr>
          <w:rFonts w:ascii="Verdana" w:hAnsi="Verdana"/>
          <w:sz w:val="20"/>
          <w:szCs w:val="20"/>
          <w:lang w:val="de-DE"/>
        </w:rPr>
      </w:pPr>
      <w:r w:rsidRPr="003E562C">
        <w:rPr>
          <w:rFonts w:ascii="Verdana" w:hAnsi="Verdana"/>
          <w:sz w:val="20"/>
          <w:szCs w:val="20"/>
          <w:lang w:val="de-DE"/>
        </w:rPr>
        <w:t>BGR 165</w:t>
      </w:r>
      <w:r w:rsidRPr="003E562C">
        <w:rPr>
          <w:rFonts w:ascii="Verdana" w:hAnsi="Verdana"/>
          <w:sz w:val="20"/>
          <w:szCs w:val="20"/>
        </w:rPr>
        <w:t xml:space="preserve"> (правило отраслевых страховых обществ) «Возведение строительных лесов» общая часть. </w:t>
      </w:r>
      <w:r w:rsidRPr="003E562C">
        <w:rPr>
          <w:rFonts w:ascii="Verdana" w:hAnsi="Verdana"/>
          <w:sz w:val="20"/>
          <w:szCs w:val="20"/>
          <w:lang w:val="de-DE"/>
        </w:rPr>
        <w:t>2000 -04</w:t>
      </w:r>
    </w:p>
    <w:p w:rsidR="00A23C6A" w:rsidRPr="003E562C" w:rsidRDefault="00A23C6A" w:rsidP="00A23C6A">
      <w:pPr>
        <w:pStyle w:val="110"/>
        <w:numPr>
          <w:ilvl w:val="0"/>
          <w:numId w:val="26"/>
        </w:numPr>
        <w:spacing w:after="0" w:line="240" w:lineRule="auto"/>
        <w:ind w:left="0" w:firstLine="0"/>
        <w:rPr>
          <w:rFonts w:ascii="Verdana" w:hAnsi="Verdana"/>
          <w:sz w:val="20"/>
          <w:szCs w:val="20"/>
          <w:lang w:val="de-DE"/>
        </w:rPr>
      </w:pPr>
      <w:r w:rsidRPr="003E562C">
        <w:rPr>
          <w:rFonts w:ascii="Verdana" w:hAnsi="Verdana"/>
          <w:sz w:val="20"/>
          <w:szCs w:val="20"/>
          <w:lang w:val="de-DE"/>
        </w:rPr>
        <w:t>DIN 4420-1</w:t>
      </w:r>
      <w:r w:rsidRPr="003E562C">
        <w:rPr>
          <w:rFonts w:ascii="Verdana" w:hAnsi="Verdana"/>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 </w:t>
      </w:r>
      <w:r w:rsidRPr="003E562C">
        <w:rPr>
          <w:rFonts w:ascii="Verdana" w:hAnsi="Verdana"/>
          <w:sz w:val="20"/>
          <w:szCs w:val="20"/>
          <w:lang w:val="de-DE"/>
        </w:rPr>
        <w:t>2004-03</w:t>
      </w:r>
    </w:p>
    <w:p w:rsidR="00A23C6A" w:rsidRPr="003E562C" w:rsidRDefault="00A23C6A" w:rsidP="00A23C6A">
      <w:pPr>
        <w:pStyle w:val="110"/>
        <w:numPr>
          <w:ilvl w:val="0"/>
          <w:numId w:val="26"/>
        </w:numPr>
        <w:spacing w:after="0" w:line="240" w:lineRule="auto"/>
        <w:ind w:left="0" w:firstLine="0"/>
        <w:rPr>
          <w:rFonts w:ascii="Verdana" w:hAnsi="Verdana"/>
          <w:sz w:val="20"/>
          <w:szCs w:val="20"/>
          <w:lang w:val="de-DE"/>
        </w:rPr>
      </w:pPr>
      <w:r w:rsidRPr="003E562C">
        <w:rPr>
          <w:rFonts w:ascii="Verdana" w:hAnsi="Verdana"/>
          <w:sz w:val="20"/>
          <w:szCs w:val="20"/>
          <w:lang w:val="de-DE"/>
        </w:rPr>
        <w:t>DIN 4422-1</w:t>
      </w:r>
      <w:r w:rsidRPr="003E562C">
        <w:rPr>
          <w:rFonts w:ascii="Verdana" w:hAnsi="Verdana"/>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 </w:t>
      </w:r>
      <w:r w:rsidRPr="003E562C">
        <w:rPr>
          <w:rFonts w:ascii="Verdana" w:hAnsi="Verdana"/>
          <w:sz w:val="20"/>
          <w:szCs w:val="20"/>
          <w:lang w:val="de-DE"/>
        </w:rPr>
        <w:t>HD 1004-1992</w:t>
      </w:r>
    </w:p>
    <w:p w:rsidR="00A23C6A" w:rsidRPr="003E562C" w:rsidRDefault="00A23C6A" w:rsidP="00A23C6A">
      <w:pPr>
        <w:pStyle w:val="110"/>
        <w:numPr>
          <w:ilvl w:val="0"/>
          <w:numId w:val="26"/>
        </w:numPr>
        <w:spacing w:after="0" w:line="240" w:lineRule="auto"/>
        <w:ind w:left="0" w:firstLine="0"/>
        <w:rPr>
          <w:rFonts w:ascii="Verdana" w:hAnsi="Verdana"/>
          <w:sz w:val="20"/>
          <w:szCs w:val="20"/>
          <w:lang w:val="de-DE"/>
        </w:rPr>
      </w:pPr>
      <w:r w:rsidRPr="003E562C">
        <w:rPr>
          <w:rFonts w:ascii="Verdana" w:hAnsi="Verdana"/>
          <w:sz w:val="20"/>
          <w:szCs w:val="20"/>
          <w:lang w:val="de-DE"/>
        </w:rPr>
        <w:t>DIN 4426</w:t>
      </w:r>
      <w:r w:rsidRPr="003E562C">
        <w:rPr>
          <w:rFonts w:ascii="Verdana" w:hAnsi="Verdana"/>
          <w:sz w:val="20"/>
          <w:szCs w:val="20"/>
        </w:rPr>
        <w:t xml:space="preserve"> «Требования техники безопасности для рабочих мест и транспортным дорогам, планирование и строительство» </w:t>
      </w:r>
      <w:r w:rsidRPr="003E562C">
        <w:rPr>
          <w:rFonts w:ascii="Verdana" w:hAnsi="Verdana"/>
          <w:sz w:val="20"/>
          <w:szCs w:val="20"/>
          <w:lang w:val="de-DE"/>
        </w:rPr>
        <w:t>2001-09</w:t>
      </w:r>
    </w:p>
    <w:p w:rsidR="00A23C6A" w:rsidRPr="003E562C" w:rsidRDefault="00A23C6A" w:rsidP="00A23C6A">
      <w:pPr>
        <w:pStyle w:val="110"/>
        <w:numPr>
          <w:ilvl w:val="0"/>
          <w:numId w:val="26"/>
        </w:numPr>
        <w:spacing w:after="0" w:line="240" w:lineRule="auto"/>
        <w:ind w:left="0" w:firstLine="0"/>
        <w:rPr>
          <w:rFonts w:ascii="Verdana" w:hAnsi="Verdana"/>
          <w:sz w:val="20"/>
          <w:szCs w:val="20"/>
          <w:lang w:val="de-DE"/>
        </w:rPr>
      </w:pPr>
      <w:r w:rsidRPr="003E562C">
        <w:rPr>
          <w:rFonts w:ascii="Verdana" w:hAnsi="Verdana"/>
          <w:sz w:val="20"/>
          <w:szCs w:val="20"/>
          <w:lang w:val="de-DE"/>
        </w:rPr>
        <w:t>DIN5299</w:t>
      </w:r>
      <w:r w:rsidRPr="003E562C">
        <w:rPr>
          <w:rFonts w:ascii="Verdana" w:hAnsi="Verdana"/>
          <w:sz w:val="20"/>
          <w:szCs w:val="20"/>
        </w:rPr>
        <w:t xml:space="preserve"> «Карабинные крюки, кованные и изготовленные из проволоки круглого (катанки) или полукруглого сечения»</w:t>
      </w:r>
      <w:r w:rsidRPr="003E562C" w:rsidDel="008220D5">
        <w:rPr>
          <w:rFonts w:ascii="Verdana" w:hAnsi="Verdana"/>
          <w:sz w:val="20"/>
          <w:szCs w:val="20"/>
          <w:lang w:val="de-DE"/>
        </w:rPr>
        <w:t xml:space="preserve"> </w:t>
      </w:r>
      <w:r w:rsidRPr="003E562C">
        <w:rPr>
          <w:rFonts w:ascii="Verdana" w:hAnsi="Verdana"/>
          <w:sz w:val="20"/>
          <w:szCs w:val="20"/>
        </w:rPr>
        <w:t xml:space="preserve"> </w:t>
      </w:r>
      <w:r w:rsidRPr="003E562C">
        <w:rPr>
          <w:rFonts w:ascii="Verdana" w:hAnsi="Verdana"/>
          <w:sz w:val="20"/>
          <w:szCs w:val="20"/>
          <w:lang w:val="de-DE"/>
        </w:rPr>
        <w:t>1980-10</w:t>
      </w:r>
    </w:p>
    <w:p w:rsidR="00A23C6A" w:rsidRPr="003E562C" w:rsidRDefault="00A23C6A" w:rsidP="00A23C6A">
      <w:pPr>
        <w:pStyle w:val="110"/>
        <w:numPr>
          <w:ilvl w:val="0"/>
          <w:numId w:val="26"/>
        </w:numPr>
        <w:spacing w:after="0" w:line="240" w:lineRule="auto"/>
        <w:ind w:left="0" w:firstLine="0"/>
        <w:rPr>
          <w:rFonts w:ascii="Verdana" w:hAnsi="Verdana"/>
          <w:sz w:val="20"/>
          <w:szCs w:val="20"/>
          <w:lang w:val="de-DE"/>
        </w:rPr>
      </w:pPr>
      <w:r w:rsidRPr="003E562C">
        <w:rPr>
          <w:rFonts w:ascii="Verdana" w:hAnsi="Verdana"/>
          <w:sz w:val="20"/>
          <w:szCs w:val="20"/>
          <w:lang w:val="de-DE"/>
        </w:rPr>
        <w:t>BGR 198</w:t>
      </w:r>
      <w:r w:rsidRPr="003E562C">
        <w:rPr>
          <w:rFonts w:ascii="Verdana" w:hAnsi="Verdana"/>
          <w:sz w:val="20"/>
          <w:szCs w:val="20"/>
        </w:rPr>
        <w:t xml:space="preserve"> «Применение средств индивидуальной защиты от падения с высоты»</w:t>
      </w:r>
      <w:r w:rsidRPr="003E562C">
        <w:rPr>
          <w:rFonts w:ascii="Verdana" w:hAnsi="Verdana"/>
          <w:sz w:val="20"/>
          <w:szCs w:val="20"/>
          <w:lang w:val="de-DE"/>
        </w:rPr>
        <w:br/>
        <w:t>2004 - 10</w:t>
      </w:r>
    </w:p>
    <w:p w:rsidR="00A23C6A" w:rsidRPr="003E562C" w:rsidRDefault="00A23C6A" w:rsidP="00A23C6A">
      <w:pPr>
        <w:pStyle w:val="110"/>
        <w:numPr>
          <w:ilvl w:val="0"/>
          <w:numId w:val="26"/>
        </w:numPr>
        <w:tabs>
          <w:tab w:val="left" w:pos="284"/>
        </w:tabs>
        <w:spacing w:after="0" w:line="240" w:lineRule="auto"/>
        <w:ind w:left="0" w:firstLine="0"/>
        <w:rPr>
          <w:rFonts w:ascii="Verdana" w:hAnsi="Verdana"/>
          <w:sz w:val="20"/>
          <w:szCs w:val="20"/>
        </w:rPr>
      </w:pPr>
      <w:r w:rsidRPr="003E562C">
        <w:rPr>
          <w:rFonts w:ascii="Verdana" w:hAnsi="Verdana"/>
          <w:sz w:val="20"/>
          <w:szCs w:val="20"/>
        </w:rPr>
        <w:t xml:space="preserve">ГОСТ Р 50849-96 </w:t>
      </w:r>
      <w:r w:rsidRPr="003E562C">
        <w:rPr>
          <w:rFonts w:ascii="Verdana" w:hAnsi="Verdana"/>
          <w:bCs/>
          <w:sz w:val="20"/>
          <w:szCs w:val="20"/>
        </w:rPr>
        <w:t>Пояса предохранительные строительные. Общие технические условия. Методы испытания 2000 – 01</w:t>
      </w:r>
    </w:p>
    <w:p w:rsidR="00A23C6A" w:rsidRPr="003E562C" w:rsidRDefault="00A23C6A" w:rsidP="00A23C6A">
      <w:pPr>
        <w:pStyle w:val="110"/>
        <w:numPr>
          <w:ilvl w:val="0"/>
          <w:numId w:val="26"/>
        </w:numPr>
        <w:tabs>
          <w:tab w:val="left" w:pos="284"/>
        </w:tabs>
        <w:spacing w:after="0" w:line="240" w:lineRule="auto"/>
        <w:ind w:left="0" w:firstLine="0"/>
        <w:rPr>
          <w:rFonts w:ascii="Verdana" w:hAnsi="Verdana"/>
          <w:sz w:val="20"/>
          <w:szCs w:val="20"/>
        </w:rPr>
      </w:pPr>
      <w:r w:rsidRPr="003E562C">
        <w:rPr>
          <w:rFonts w:ascii="Verdana" w:hAnsi="Verdana"/>
          <w:sz w:val="20"/>
          <w:szCs w:val="20"/>
        </w:rPr>
        <w:t>ГОСТ Р 12.4.184-95 Система стандартов безопасности труда. Пояса предохранительные. Общие технические требования. Методы испытаний 2009 - 05</w:t>
      </w:r>
    </w:p>
    <w:p w:rsidR="00A23C6A" w:rsidRPr="003E562C" w:rsidRDefault="00A23C6A" w:rsidP="00A23C6A">
      <w:pPr>
        <w:pStyle w:val="110"/>
        <w:numPr>
          <w:ilvl w:val="0"/>
          <w:numId w:val="26"/>
        </w:numPr>
        <w:tabs>
          <w:tab w:val="left" w:pos="284"/>
        </w:tabs>
        <w:spacing w:after="0" w:line="240" w:lineRule="auto"/>
        <w:ind w:left="0" w:firstLine="0"/>
        <w:rPr>
          <w:rFonts w:ascii="Verdana" w:hAnsi="Verdana"/>
          <w:sz w:val="20"/>
          <w:szCs w:val="20"/>
        </w:rPr>
      </w:pPr>
      <w:r w:rsidRPr="003E562C">
        <w:rPr>
          <w:rFonts w:ascii="Verdana" w:hAnsi="Verdana"/>
          <w:sz w:val="20"/>
          <w:szCs w:val="20"/>
        </w:rPr>
        <w:t>ГОСТ 27321-87 Леса стоечные приставные для строительно-монтажных работ Технические условия 1994 - 01</w:t>
      </w:r>
    </w:p>
    <w:p w:rsidR="00A23C6A" w:rsidRPr="003E562C" w:rsidRDefault="00A23C6A" w:rsidP="00A23C6A">
      <w:pPr>
        <w:pStyle w:val="110"/>
        <w:numPr>
          <w:ilvl w:val="0"/>
          <w:numId w:val="26"/>
        </w:numPr>
        <w:tabs>
          <w:tab w:val="left" w:pos="284"/>
        </w:tabs>
        <w:spacing w:after="0" w:line="240" w:lineRule="auto"/>
        <w:ind w:left="0" w:firstLine="0"/>
        <w:rPr>
          <w:rFonts w:ascii="Verdana" w:hAnsi="Verdana"/>
          <w:sz w:val="20"/>
          <w:szCs w:val="20"/>
        </w:rPr>
      </w:pPr>
      <w:r w:rsidRPr="003E562C">
        <w:rPr>
          <w:rFonts w:ascii="Verdana" w:hAnsi="Verdana"/>
          <w:sz w:val="20"/>
          <w:szCs w:val="20"/>
        </w:rPr>
        <w:t>ГОСТ 24258-88 Средства подмащивания; Общие технические условия 1989 - 07</w:t>
      </w:r>
    </w:p>
    <w:p w:rsidR="00A23C6A" w:rsidRPr="003E562C" w:rsidRDefault="00A23C6A" w:rsidP="00A23C6A">
      <w:pPr>
        <w:pStyle w:val="110"/>
        <w:numPr>
          <w:ilvl w:val="0"/>
          <w:numId w:val="26"/>
        </w:numPr>
        <w:tabs>
          <w:tab w:val="left" w:pos="284"/>
        </w:tabs>
        <w:spacing w:after="0" w:line="240" w:lineRule="auto"/>
        <w:ind w:left="0" w:firstLine="0"/>
        <w:rPr>
          <w:rFonts w:ascii="Verdana" w:hAnsi="Verdana"/>
          <w:sz w:val="20"/>
          <w:szCs w:val="20"/>
        </w:rPr>
      </w:pPr>
      <w:r w:rsidRPr="003E562C">
        <w:rPr>
          <w:rFonts w:ascii="Verdana" w:hAnsi="Verdana"/>
          <w:sz w:val="20"/>
          <w:szCs w:val="20"/>
        </w:rPr>
        <w:t>ГОСТ 15150-69 Машины, приборы и другие технические изделия;</w:t>
      </w:r>
      <w:r w:rsidRPr="003E562C">
        <w:rPr>
          <w:rFonts w:ascii="Verdana" w:hAnsi="Verdana"/>
          <w:b/>
          <w:sz w:val="20"/>
          <w:szCs w:val="20"/>
        </w:rPr>
        <w:t xml:space="preserve"> </w:t>
      </w:r>
      <w:r w:rsidRPr="003E562C">
        <w:rPr>
          <w:rFonts w:ascii="Verdana" w:hAnsi="Verdana"/>
          <w:sz w:val="20"/>
          <w:szCs w:val="20"/>
        </w:rPr>
        <w:t>исполнения для различных климатических районов;</w:t>
      </w:r>
      <w:r w:rsidRPr="003E562C">
        <w:rPr>
          <w:rFonts w:ascii="Verdana" w:hAnsi="Verdana"/>
          <w:bCs/>
          <w:sz w:val="20"/>
          <w:szCs w:val="20"/>
        </w:rPr>
        <w:t xml:space="preserve"> категории, условия эксплуатации, хранения и транспортирования в части воздействия климатических факторов внешней среды 1999-05</w:t>
      </w:r>
    </w:p>
    <w:p w:rsidR="00A23C6A" w:rsidRPr="003E562C" w:rsidRDefault="00A23C6A" w:rsidP="00A23C6A">
      <w:pPr>
        <w:pStyle w:val="110"/>
        <w:numPr>
          <w:ilvl w:val="0"/>
          <w:numId w:val="26"/>
        </w:numPr>
        <w:tabs>
          <w:tab w:val="left" w:pos="284"/>
        </w:tabs>
        <w:spacing w:after="0" w:line="240" w:lineRule="auto"/>
        <w:ind w:left="0" w:firstLine="0"/>
        <w:rPr>
          <w:rFonts w:ascii="Verdana" w:hAnsi="Verdana"/>
          <w:sz w:val="20"/>
          <w:szCs w:val="20"/>
        </w:rPr>
      </w:pPr>
      <w:r w:rsidRPr="003E562C">
        <w:rPr>
          <w:rFonts w:ascii="Verdana" w:hAnsi="Verdana"/>
          <w:bCs/>
          <w:sz w:val="20"/>
          <w:szCs w:val="20"/>
        </w:rPr>
        <w:t>ГОСТ 12.4.059-89 Строительство. Ограждения предохранительные инвентарные. Общие технические условия 1990-01</w:t>
      </w:r>
    </w:p>
    <w:p w:rsidR="00A23C6A" w:rsidRPr="003E562C" w:rsidRDefault="00A23C6A" w:rsidP="00A23C6A">
      <w:pPr>
        <w:pStyle w:val="110"/>
        <w:numPr>
          <w:ilvl w:val="0"/>
          <w:numId w:val="26"/>
        </w:numPr>
        <w:tabs>
          <w:tab w:val="left" w:pos="284"/>
        </w:tabs>
        <w:spacing w:after="0" w:line="240" w:lineRule="auto"/>
        <w:ind w:left="0" w:firstLine="0"/>
        <w:rPr>
          <w:rFonts w:ascii="Verdana" w:hAnsi="Verdana"/>
          <w:bCs/>
          <w:sz w:val="20"/>
          <w:szCs w:val="20"/>
        </w:rPr>
      </w:pPr>
      <w:r w:rsidRPr="003E562C">
        <w:rPr>
          <w:rFonts w:ascii="Verdana" w:hAnsi="Verdana"/>
          <w:bCs/>
          <w:sz w:val="20"/>
          <w:szCs w:val="20"/>
        </w:rPr>
        <w:t>Межотраслевые правила по охране труда при работе на высоте  ПОТ РМ-012-2000</w:t>
      </w:r>
    </w:p>
    <w:p w:rsidR="00A23C6A" w:rsidRPr="003E562C" w:rsidRDefault="00A23C6A" w:rsidP="00A23C6A">
      <w:pPr>
        <w:pStyle w:val="110"/>
        <w:tabs>
          <w:tab w:val="left" w:pos="284"/>
        </w:tabs>
        <w:spacing w:after="0" w:line="240" w:lineRule="auto"/>
        <w:rPr>
          <w:rFonts w:ascii="Verdana" w:hAnsi="Verdana"/>
          <w:bCs/>
          <w:sz w:val="20"/>
          <w:szCs w:val="20"/>
        </w:rPr>
      </w:pPr>
      <w:r w:rsidRPr="003E562C">
        <w:rPr>
          <w:rFonts w:ascii="Verdana" w:hAnsi="Verdana"/>
          <w:bCs/>
          <w:sz w:val="20"/>
          <w:szCs w:val="20"/>
        </w:rPr>
        <w:t xml:space="preserve">Правила устройств и безопасной эксплуатации строительных подъемниках </w:t>
      </w:r>
      <w:r w:rsidRPr="003E562C">
        <w:rPr>
          <w:rFonts w:ascii="Verdana" w:hAnsi="Verdana"/>
          <w:sz w:val="20"/>
          <w:szCs w:val="20"/>
        </w:rPr>
        <w:t>ПБ 10-518-02</w:t>
      </w:r>
    </w:p>
    <w:p w:rsidR="00A23C6A" w:rsidRPr="003E562C" w:rsidRDefault="00A23C6A" w:rsidP="00A23C6A">
      <w:pPr>
        <w:pStyle w:val="110"/>
        <w:numPr>
          <w:ilvl w:val="0"/>
          <w:numId w:val="26"/>
        </w:numPr>
        <w:tabs>
          <w:tab w:val="left" w:pos="284"/>
        </w:tabs>
        <w:spacing w:after="0" w:line="240" w:lineRule="auto"/>
        <w:ind w:left="0" w:firstLine="0"/>
        <w:rPr>
          <w:rFonts w:ascii="Verdana" w:hAnsi="Verdana"/>
          <w:bCs/>
          <w:sz w:val="20"/>
          <w:szCs w:val="20"/>
        </w:rPr>
      </w:pPr>
      <w:r w:rsidRPr="003E562C">
        <w:rPr>
          <w:rFonts w:ascii="Verdana" w:hAnsi="Verdana"/>
          <w:sz w:val="20"/>
          <w:szCs w:val="20"/>
        </w:rPr>
        <w:t>Правила устройства и безопасной эксплуатации подъемников (вышек) ПБ 10-611-03</w:t>
      </w:r>
      <w:r w:rsidR="00C851DC">
        <w:rPr>
          <w:rFonts w:ascii="Verdana" w:hAnsi="Verdana"/>
          <w:sz w:val="20"/>
          <w:szCs w:val="20"/>
        </w:rPr>
        <w:t>.</w:t>
      </w:r>
    </w:p>
    <w:p w:rsidR="00A23C6A" w:rsidRDefault="00A23C6A" w:rsidP="00A23C6A">
      <w:pPr>
        <w:jc w:val="right"/>
        <w:rPr>
          <w:rFonts w:ascii="Verdana" w:hAnsi="Verdana"/>
          <w:sz w:val="18"/>
          <w:szCs w:val="18"/>
        </w:rPr>
      </w:pPr>
    </w:p>
    <w:p w:rsidR="002A23E7" w:rsidRDefault="002A23E7">
      <w:bookmarkStart w:id="9" w:name="_GoBack"/>
      <w:bookmarkEnd w:id="9"/>
    </w:p>
    <w:p w:rsidR="000402C7" w:rsidRDefault="000402C7"/>
    <w:sectPr w:rsidR="000402C7" w:rsidSect="00C851DC">
      <w:pgSz w:w="11906" w:h="16838"/>
      <w:pgMar w:top="426"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79C7"/>
    <w:multiLevelType w:val="multilevel"/>
    <w:tmpl w:val="85FA5EF2"/>
    <w:lvl w:ilvl="0">
      <w:start w:val="7"/>
      <w:numFmt w:val="decimal"/>
      <w:lvlText w:val="%1."/>
      <w:lvlJc w:val="left"/>
      <w:pPr>
        <w:ind w:left="567" w:hanging="141"/>
      </w:pPr>
      <w:rPr>
        <w:rFonts w:cs="Times New Roman" w:hint="default"/>
        <w:sz w:val="22"/>
        <w:szCs w:val="22"/>
      </w:rPr>
    </w:lvl>
    <w:lvl w:ilvl="1">
      <w:start w:val="1"/>
      <w:numFmt w:val="decimal"/>
      <w:lvlText w:val="%1.%2"/>
      <w:lvlJc w:val="left"/>
      <w:pPr>
        <w:ind w:left="771" w:hanging="705"/>
      </w:pPr>
      <w:rPr>
        <w:rFonts w:cs="Times New Roman" w:hint="default"/>
        <w:i w:val="0"/>
        <w:color w:val="auto"/>
      </w:rPr>
    </w:lvl>
    <w:lvl w:ilvl="2">
      <w:start w:val="1"/>
      <w:numFmt w:val="decimal"/>
      <w:lvlText w:val="%1.%2.%3"/>
      <w:lvlJc w:val="left"/>
      <w:pPr>
        <w:ind w:left="567" w:hanging="141"/>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506" w:hanging="1080"/>
      </w:pPr>
      <w:rPr>
        <w:rFonts w:cs="Times New Roman" w:hint="default"/>
      </w:rPr>
    </w:lvl>
    <w:lvl w:ilvl="5">
      <w:start w:val="1"/>
      <w:numFmt w:val="decimal"/>
      <w:lvlText w:val="%1.%2.%3.%4.%5.%6"/>
      <w:lvlJc w:val="left"/>
      <w:pPr>
        <w:ind w:left="1506"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866" w:hanging="1440"/>
      </w:pPr>
      <w:rPr>
        <w:rFonts w:cs="Times New Roman" w:hint="default"/>
      </w:rPr>
    </w:lvl>
    <w:lvl w:ilvl="8">
      <w:start w:val="1"/>
      <w:numFmt w:val="decimal"/>
      <w:lvlText w:val="%1.%2.%3.%4.%5.%6.%7.%8.%9"/>
      <w:lvlJc w:val="left"/>
      <w:pPr>
        <w:ind w:left="1866" w:hanging="1440"/>
      </w:pPr>
      <w:rPr>
        <w:rFonts w:cs="Times New Roman" w:hint="default"/>
      </w:r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AA71FA4"/>
    <w:multiLevelType w:val="multilevel"/>
    <w:tmpl w:val="FA30850C"/>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3036E1A"/>
    <w:multiLevelType w:val="hybridMultilevel"/>
    <w:tmpl w:val="202EE5CC"/>
    <w:lvl w:ilvl="0" w:tplc="5060CD78">
      <w:start w:val="1"/>
      <w:numFmt w:val="lowerLetter"/>
      <w:lvlText w:val="%1)"/>
      <w:lvlJc w:val="left"/>
      <w:pPr>
        <w:ind w:left="1512" w:hanging="360"/>
      </w:pPr>
      <w:rPr>
        <w:b w:val="0"/>
      </w:r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B47076"/>
    <w:multiLevelType w:val="hybridMultilevel"/>
    <w:tmpl w:val="35A67748"/>
    <w:lvl w:ilvl="0" w:tplc="81401BB0">
      <w:start w:val="1"/>
      <w:numFmt w:val="decimal"/>
      <w:lvlText w:val="%1."/>
      <w:lvlJc w:val="left"/>
      <w:pPr>
        <w:ind w:left="1429" w:hanging="360"/>
      </w:pPr>
      <w:rPr>
        <w:rFonts w:ascii="Verdana" w:hAnsi="Verdana" w:cs="Times New Roman"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6BD26BC"/>
    <w:multiLevelType w:val="multilevel"/>
    <w:tmpl w:val="B88425E8"/>
    <w:lvl w:ilvl="0">
      <w:start w:val="7"/>
      <w:numFmt w:val="decimal"/>
      <w:lvlText w:val="%1."/>
      <w:lvlJc w:val="left"/>
      <w:pPr>
        <w:ind w:left="510" w:hanging="510"/>
      </w:pPr>
      <w:rPr>
        <w:rFonts w:hint="default"/>
        <w:b/>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43CF157D"/>
    <w:multiLevelType w:val="multilevel"/>
    <w:tmpl w:val="871CC322"/>
    <w:lvl w:ilvl="0">
      <w:start w:val="1"/>
      <w:numFmt w:val="decimal"/>
      <w:lvlText w:val="%1."/>
      <w:lvlJc w:val="left"/>
      <w:pPr>
        <w:ind w:left="141" w:hanging="141"/>
      </w:pPr>
      <w:rPr>
        <w:rFonts w:cs="Times New Roman" w:hint="default"/>
        <w:b/>
        <w:sz w:val="22"/>
        <w:szCs w:val="22"/>
      </w:rPr>
    </w:lvl>
    <w:lvl w:ilvl="1">
      <w:start w:val="1"/>
      <w:numFmt w:val="decimal"/>
      <w:lvlText w:val="%1.%2"/>
      <w:lvlJc w:val="left"/>
      <w:pPr>
        <w:ind w:left="988" w:hanging="705"/>
      </w:pPr>
      <w:rPr>
        <w:rFonts w:cs="Times New Roman" w:hint="default"/>
        <w:i w:val="0"/>
        <w:color w:val="auto"/>
      </w:rPr>
    </w:lvl>
    <w:lvl w:ilvl="2">
      <w:start w:val="1"/>
      <w:numFmt w:val="decimal"/>
      <w:lvlText w:val="%1.%2.%3"/>
      <w:lvlJc w:val="left"/>
      <w:pPr>
        <w:ind w:left="1146" w:hanging="720"/>
      </w:pPr>
      <w:rPr>
        <w:rFonts w:cs="Times New Roman" w:hint="default"/>
        <w:b w:val="0"/>
      </w:rPr>
    </w:lvl>
    <w:lvl w:ilvl="3">
      <w:start w:val="1"/>
      <w:numFmt w:val="decimal"/>
      <w:lvlText w:val="%1.%2.%3.%4"/>
      <w:lvlJc w:val="left"/>
      <w:pPr>
        <w:ind w:left="1146" w:hanging="720"/>
      </w:pPr>
      <w:rPr>
        <w:rFonts w:cs="Times New Roman" w:hint="default"/>
      </w:rPr>
    </w:lvl>
    <w:lvl w:ilvl="4">
      <w:start w:val="1"/>
      <w:numFmt w:val="decimal"/>
      <w:lvlText w:val="%1.%2.%3.%4.%5"/>
      <w:lvlJc w:val="left"/>
      <w:pPr>
        <w:ind w:left="1506" w:hanging="1080"/>
      </w:pPr>
      <w:rPr>
        <w:rFonts w:cs="Times New Roman" w:hint="default"/>
      </w:rPr>
    </w:lvl>
    <w:lvl w:ilvl="5">
      <w:start w:val="1"/>
      <w:numFmt w:val="decimal"/>
      <w:lvlText w:val="%1.%2.%3.%4.%5.%6"/>
      <w:lvlJc w:val="left"/>
      <w:pPr>
        <w:ind w:left="1506"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866" w:hanging="1440"/>
      </w:pPr>
      <w:rPr>
        <w:rFonts w:cs="Times New Roman" w:hint="default"/>
      </w:rPr>
    </w:lvl>
    <w:lvl w:ilvl="8">
      <w:start w:val="1"/>
      <w:numFmt w:val="decimal"/>
      <w:lvlText w:val="%1.%2.%3.%4.%5.%6.%7.%8.%9"/>
      <w:lvlJc w:val="left"/>
      <w:pPr>
        <w:ind w:left="1866" w:hanging="1440"/>
      </w:pPr>
      <w:rPr>
        <w:rFonts w:cs="Times New Roman" w:hint="default"/>
      </w:rPr>
    </w:lvl>
  </w:abstractNum>
  <w:abstractNum w:abstractNumId="16">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8">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1">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D1D3A3E"/>
    <w:multiLevelType w:val="multilevel"/>
    <w:tmpl w:val="127C9908"/>
    <w:lvl w:ilvl="0">
      <w:start w:val="9"/>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nsid w:val="6F931772"/>
    <w:multiLevelType w:val="multilevel"/>
    <w:tmpl w:val="71B48620"/>
    <w:lvl w:ilvl="0">
      <w:start w:val="7"/>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77873D70"/>
    <w:multiLevelType w:val="multilevel"/>
    <w:tmpl w:val="58F88CD2"/>
    <w:lvl w:ilvl="0">
      <w:start w:val="1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7BA0755C"/>
    <w:multiLevelType w:val="multilevel"/>
    <w:tmpl w:val="8FF2C0D4"/>
    <w:lvl w:ilvl="0">
      <w:start w:val="1"/>
      <w:numFmt w:val="decimal"/>
      <w:lvlText w:val="%1."/>
      <w:lvlJc w:val="left"/>
      <w:pPr>
        <w:ind w:left="567" w:hanging="141"/>
      </w:pPr>
      <w:rPr>
        <w:rFonts w:cs="Times New Roman" w:hint="default"/>
        <w:sz w:val="22"/>
        <w:szCs w:val="22"/>
      </w:rPr>
    </w:lvl>
    <w:lvl w:ilvl="1">
      <w:start w:val="1"/>
      <w:numFmt w:val="decimal"/>
      <w:lvlText w:val="%1.%2"/>
      <w:lvlJc w:val="left"/>
      <w:pPr>
        <w:ind w:left="771" w:hanging="705"/>
      </w:pPr>
      <w:rPr>
        <w:rFonts w:cs="Times New Roman" w:hint="default"/>
        <w:i w:val="0"/>
        <w:color w:val="auto"/>
      </w:rPr>
    </w:lvl>
    <w:lvl w:ilvl="2">
      <w:start w:val="1"/>
      <w:numFmt w:val="decimal"/>
      <w:lvlText w:val="%1.%2.%3"/>
      <w:lvlJc w:val="left"/>
      <w:pPr>
        <w:ind w:left="1146" w:hanging="720"/>
      </w:pPr>
      <w:rPr>
        <w:rFonts w:cs="Times New Roman" w:hint="default"/>
      </w:rPr>
    </w:lvl>
    <w:lvl w:ilvl="3">
      <w:start w:val="1"/>
      <w:numFmt w:val="decimal"/>
      <w:lvlText w:val="%1.%2.%3.%4"/>
      <w:lvlJc w:val="left"/>
      <w:pPr>
        <w:ind w:left="567" w:hanging="141"/>
      </w:pPr>
      <w:rPr>
        <w:rFonts w:cs="Times New Roman" w:hint="default"/>
      </w:rPr>
    </w:lvl>
    <w:lvl w:ilvl="4">
      <w:start w:val="1"/>
      <w:numFmt w:val="decimal"/>
      <w:lvlText w:val="%1.%2.%3.%4.%5"/>
      <w:lvlJc w:val="left"/>
      <w:pPr>
        <w:ind w:left="1506" w:hanging="1080"/>
      </w:pPr>
      <w:rPr>
        <w:rFonts w:cs="Times New Roman" w:hint="default"/>
      </w:rPr>
    </w:lvl>
    <w:lvl w:ilvl="5">
      <w:start w:val="1"/>
      <w:numFmt w:val="decimal"/>
      <w:lvlText w:val="%1.%2.%3.%4.%5.%6"/>
      <w:lvlJc w:val="left"/>
      <w:pPr>
        <w:ind w:left="1506"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866" w:hanging="1440"/>
      </w:pPr>
      <w:rPr>
        <w:rFonts w:cs="Times New Roman" w:hint="default"/>
      </w:rPr>
    </w:lvl>
    <w:lvl w:ilvl="8">
      <w:start w:val="1"/>
      <w:numFmt w:val="decimal"/>
      <w:lvlText w:val="%1.%2.%3.%4.%5.%6.%7.%8.%9"/>
      <w:lvlJc w:val="left"/>
      <w:pPr>
        <w:ind w:left="1866" w:hanging="1440"/>
      </w:pPr>
      <w:rPr>
        <w:rFonts w:cs="Times New Roman" w:hint="default"/>
      </w:rPr>
    </w:lvl>
  </w:abstractNum>
  <w:abstractNum w:abstractNumId="35">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5"/>
  </w:num>
  <w:num w:numId="2">
    <w:abstractNumId w:val="20"/>
  </w:num>
  <w:num w:numId="3">
    <w:abstractNumId w:val="2"/>
  </w:num>
  <w:num w:numId="4">
    <w:abstractNumId w:val="28"/>
  </w:num>
  <w:num w:numId="5">
    <w:abstractNumId w:val="31"/>
  </w:num>
  <w:num w:numId="6">
    <w:abstractNumId w:val="10"/>
  </w:num>
  <w:num w:numId="7">
    <w:abstractNumId w:val="22"/>
  </w:num>
  <w:num w:numId="8">
    <w:abstractNumId w:val="4"/>
  </w:num>
  <w:num w:numId="9">
    <w:abstractNumId w:val="14"/>
  </w:num>
  <w:num w:numId="10">
    <w:abstractNumId w:val="18"/>
  </w:num>
  <w:num w:numId="11">
    <w:abstractNumId w:val="23"/>
  </w:num>
  <w:num w:numId="12">
    <w:abstractNumId w:val="35"/>
  </w:num>
  <w:num w:numId="13">
    <w:abstractNumId w:val="19"/>
  </w:num>
  <w:num w:numId="14">
    <w:abstractNumId w:val="33"/>
  </w:num>
  <w:num w:numId="15">
    <w:abstractNumId w:val="29"/>
  </w:num>
  <w:num w:numId="16">
    <w:abstractNumId w:val="17"/>
  </w:num>
  <w:num w:numId="17">
    <w:abstractNumId w:val="30"/>
  </w:num>
  <w:num w:numId="18">
    <w:abstractNumId w:val="3"/>
  </w:num>
  <w:num w:numId="19">
    <w:abstractNumId w:val="8"/>
  </w:num>
  <w:num w:numId="20">
    <w:abstractNumId w:val="13"/>
  </w:num>
  <w:num w:numId="21">
    <w:abstractNumId w:val="24"/>
  </w:num>
  <w:num w:numId="22">
    <w:abstractNumId w:val="6"/>
  </w:num>
  <w:num w:numId="23">
    <w:abstractNumId w:val="1"/>
  </w:num>
  <w:num w:numId="24">
    <w:abstractNumId w:val="21"/>
  </w:num>
  <w:num w:numId="25">
    <w:abstractNumId w:val="27"/>
  </w:num>
  <w:num w:numId="26">
    <w:abstractNumId w:val="9"/>
  </w:num>
  <w:num w:numId="27">
    <w:abstractNumId w:val="7"/>
  </w:num>
  <w:num w:numId="28">
    <w:abstractNumId w:val="11"/>
  </w:num>
  <w:num w:numId="29">
    <w:abstractNumId w:val="16"/>
  </w:num>
  <w:num w:numId="30">
    <w:abstractNumId w:val="0"/>
  </w:num>
  <w:num w:numId="31">
    <w:abstractNumId w:val="34"/>
  </w:num>
  <w:num w:numId="32">
    <w:abstractNumId w:val="25"/>
  </w:num>
  <w:num w:numId="33">
    <w:abstractNumId w:val="32"/>
  </w:num>
  <w:num w:numId="34">
    <w:abstractNumId w:val="12"/>
  </w:num>
  <w:num w:numId="35">
    <w:abstractNumId w:val="26"/>
  </w:num>
  <w:num w:numId="3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compat/>
  <w:rsids>
    <w:rsidRoot w:val="00A23C6A"/>
    <w:rsid w:val="00037AA7"/>
    <w:rsid w:val="000402C7"/>
    <w:rsid w:val="000874C9"/>
    <w:rsid w:val="0009705C"/>
    <w:rsid w:val="00130896"/>
    <w:rsid w:val="001406AD"/>
    <w:rsid w:val="00183FC6"/>
    <w:rsid w:val="00210C4A"/>
    <w:rsid w:val="00285F28"/>
    <w:rsid w:val="0028641C"/>
    <w:rsid w:val="002A23E7"/>
    <w:rsid w:val="00316E23"/>
    <w:rsid w:val="00370F2F"/>
    <w:rsid w:val="003D3FFC"/>
    <w:rsid w:val="003D6518"/>
    <w:rsid w:val="0048723C"/>
    <w:rsid w:val="00501138"/>
    <w:rsid w:val="005722CD"/>
    <w:rsid w:val="005A3D8C"/>
    <w:rsid w:val="005F2B19"/>
    <w:rsid w:val="005F3A1B"/>
    <w:rsid w:val="005F6CF4"/>
    <w:rsid w:val="006769C3"/>
    <w:rsid w:val="00774977"/>
    <w:rsid w:val="00784B27"/>
    <w:rsid w:val="00811B7E"/>
    <w:rsid w:val="00870B8D"/>
    <w:rsid w:val="008A180E"/>
    <w:rsid w:val="009615B4"/>
    <w:rsid w:val="009D4868"/>
    <w:rsid w:val="00A23C6A"/>
    <w:rsid w:val="00A71C82"/>
    <w:rsid w:val="00A8675B"/>
    <w:rsid w:val="00A87023"/>
    <w:rsid w:val="00A94AD2"/>
    <w:rsid w:val="00AD3617"/>
    <w:rsid w:val="00BF3823"/>
    <w:rsid w:val="00C2704F"/>
    <w:rsid w:val="00C779DE"/>
    <w:rsid w:val="00C851DC"/>
    <w:rsid w:val="00E7797A"/>
    <w:rsid w:val="00EC0B47"/>
    <w:rsid w:val="00ED348C"/>
    <w:rsid w:val="00EE4CDF"/>
    <w:rsid w:val="00F176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C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23C6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3C6A"/>
    <w:rPr>
      <w:rFonts w:ascii="Cambria" w:eastAsia="Times New Roman" w:hAnsi="Cambria" w:cs="Times New Roman"/>
      <w:b/>
      <w:bCs/>
      <w:kern w:val="32"/>
      <w:sz w:val="32"/>
      <w:szCs w:val="32"/>
      <w:lang w:eastAsia="ru-RU"/>
    </w:rPr>
  </w:style>
  <w:style w:type="paragraph" w:styleId="a3">
    <w:name w:val="Subtitle"/>
    <w:basedOn w:val="a"/>
    <w:link w:val="11"/>
    <w:qFormat/>
    <w:rsid w:val="00A23C6A"/>
    <w:pPr>
      <w:jc w:val="center"/>
    </w:pPr>
    <w:rPr>
      <w:b/>
      <w:sz w:val="28"/>
      <w:szCs w:val="20"/>
    </w:rPr>
  </w:style>
  <w:style w:type="character" w:customStyle="1" w:styleId="a4">
    <w:name w:val="Подзаголовок Знак"/>
    <w:basedOn w:val="a0"/>
    <w:uiPriority w:val="11"/>
    <w:rsid w:val="00A23C6A"/>
    <w:rPr>
      <w:rFonts w:asciiTheme="majorHAnsi" w:eastAsiaTheme="majorEastAsia" w:hAnsiTheme="majorHAnsi" w:cstheme="majorBidi"/>
      <w:i/>
      <w:iCs/>
      <w:color w:val="4F81BD" w:themeColor="accent1"/>
      <w:spacing w:val="15"/>
      <w:sz w:val="24"/>
      <w:szCs w:val="24"/>
      <w:lang w:eastAsia="ru-RU"/>
    </w:rPr>
  </w:style>
  <w:style w:type="paragraph" w:styleId="a5">
    <w:name w:val="footer"/>
    <w:aliases w:val="FO"/>
    <w:basedOn w:val="a"/>
    <w:link w:val="a6"/>
    <w:uiPriority w:val="99"/>
    <w:rsid w:val="00A23C6A"/>
    <w:pPr>
      <w:tabs>
        <w:tab w:val="center" w:pos="4677"/>
        <w:tab w:val="right" w:pos="9355"/>
      </w:tabs>
    </w:pPr>
  </w:style>
  <w:style w:type="character" w:customStyle="1" w:styleId="a6">
    <w:name w:val="Нижний колонтитул Знак"/>
    <w:aliases w:val="FO Знак"/>
    <w:basedOn w:val="a0"/>
    <w:link w:val="a5"/>
    <w:uiPriority w:val="99"/>
    <w:rsid w:val="00A23C6A"/>
    <w:rPr>
      <w:rFonts w:ascii="Times New Roman" w:eastAsia="Times New Roman" w:hAnsi="Times New Roman" w:cs="Times New Roman"/>
      <w:sz w:val="24"/>
      <w:szCs w:val="24"/>
      <w:lang w:eastAsia="ru-RU"/>
    </w:rPr>
  </w:style>
  <w:style w:type="character" w:customStyle="1" w:styleId="11">
    <w:name w:val="Подзаголовок Знак1"/>
    <w:link w:val="a3"/>
    <w:locked/>
    <w:rsid w:val="00A23C6A"/>
    <w:rPr>
      <w:rFonts w:ascii="Times New Roman" w:eastAsia="Times New Roman" w:hAnsi="Times New Roman" w:cs="Times New Roman"/>
      <w:b/>
      <w:sz w:val="28"/>
      <w:szCs w:val="20"/>
      <w:lang w:eastAsia="ru-RU"/>
    </w:rPr>
  </w:style>
  <w:style w:type="paragraph" w:styleId="a7">
    <w:name w:val="List Paragraph"/>
    <w:basedOn w:val="a"/>
    <w:uiPriority w:val="34"/>
    <w:qFormat/>
    <w:rsid w:val="00A23C6A"/>
    <w:pPr>
      <w:ind w:left="720"/>
      <w:contextualSpacing/>
    </w:pPr>
  </w:style>
  <w:style w:type="paragraph" w:customStyle="1" w:styleId="110">
    <w:name w:val="1.1 Абзац"/>
    <w:basedOn w:val="a"/>
    <w:link w:val="111"/>
    <w:qFormat/>
    <w:rsid w:val="00A23C6A"/>
    <w:pPr>
      <w:spacing w:after="200" w:line="276" w:lineRule="auto"/>
    </w:pPr>
    <w:rPr>
      <w:rFonts w:ascii="Arial" w:hAnsi="Arial"/>
      <w:szCs w:val="22"/>
    </w:rPr>
  </w:style>
  <w:style w:type="character" w:customStyle="1" w:styleId="111">
    <w:name w:val="1.1 Абзац Знак"/>
    <w:link w:val="110"/>
    <w:rsid w:val="00A23C6A"/>
    <w:rPr>
      <w:rFonts w:ascii="Arial" w:eastAsia="Times New Roman" w:hAnsi="Arial" w:cs="Times New Roman"/>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C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23C6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3C6A"/>
    <w:rPr>
      <w:rFonts w:ascii="Cambria" w:eastAsia="Times New Roman" w:hAnsi="Cambria" w:cs="Times New Roman"/>
      <w:b/>
      <w:bCs/>
      <w:kern w:val="32"/>
      <w:sz w:val="32"/>
      <w:szCs w:val="32"/>
      <w:lang w:eastAsia="ru-RU"/>
    </w:rPr>
  </w:style>
  <w:style w:type="paragraph" w:styleId="a3">
    <w:name w:val="Subtitle"/>
    <w:basedOn w:val="a"/>
    <w:link w:val="11"/>
    <w:qFormat/>
    <w:rsid w:val="00A23C6A"/>
    <w:pPr>
      <w:jc w:val="center"/>
    </w:pPr>
    <w:rPr>
      <w:b/>
      <w:sz w:val="28"/>
      <w:szCs w:val="20"/>
    </w:rPr>
  </w:style>
  <w:style w:type="character" w:customStyle="1" w:styleId="a4">
    <w:name w:val="Подзаголовок Знак"/>
    <w:basedOn w:val="a0"/>
    <w:uiPriority w:val="11"/>
    <w:rsid w:val="00A23C6A"/>
    <w:rPr>
      <w:rFonts w:asciiTheme="majorHAnsi" w:eastAsiaTheme="majorEastAsia" w:hAnsiTheme="majorHAnsi" w:cstheme="majorBidi"/>
      <w:i/>
      <w:iCs/>
      <w:color w:val="4F81BD" w:themeColor="accent1"/>
      <w:spacing w:val="15"/>
      <w:sz w:val="24"/>
      <w:szCs w:val="24"/>
      <w:lang w:eastAsia="ru-RU"/>
    </w:rPr>
  </w:style>
  <w:style w:type="paragraph" w:styleId="a5">
    <w:name w:val="footer"/>
    <w:aliases w:val="FO"/>
    <w:basedOn w:val="a"/>
    <w:link w:val="a6"/>
    <w:uiPriority w:val="99"/>
    <w:rsid w:val="00A23C6A"/>
    <w:pPr>
      <w:tabs>
        <w:tab w:val="center" w:pos="4677"/>
        <w:tab w:val="right" w:pos="9355"/>
      </w:tabs>
    </w:pPr>
  </w:style>
  <w:style w:type="character" w:customStyle="1" w:styleId="a6">
    <w:name w:val="Нижний колонтитул Знак"/>
    <w:aliases w:val="FO Знак"/>
    <w:basedOn w:val="a0"/>
    <w:link w:val="a5"/>
    <w:uiPriority w:val="99"/>
    <w:rsid w:val="00A23C6A"/>
    <w:rPr>
      <w:rFonts w:ascii="Times New Roman" w:eastAsia="Times New Roman" w:hAnsi="Times New Roman" w:cs="Times New Roman"/>
      <w:sz w:val="24"/>
      <w:szCs w:val="24"/>
      <w:lang w:eastAsia="ru-RU"/>
    </w:rPr>
  </w:style>
  <w:style w:type="character" w:customStyle="1" w:styleId="11">
    <w:name w:val="Подзаголовок Знак1"/>
    <w:link w:val="a3"/>
    <w:locked/>
    <w:rsid w:val="00A23C6A"/>
    <w:rPr>
      <w:rFonts w:ascii="Times New Roman" w:eastAsia="Times New Roman" w:hAnsi="Times New Roman" w:cs="Times New Roman"/>
      <w:b/>
      <w:sz w:val="28"/>
      <w:szCs w:val="20"/>
      <w:lang w:eastAsia="ru-RU"/>
    </w:rPr>
  </w:style>
  <w:style w:type="paragraph" w:styleId="a7">
    <w:name w:val="List Paragraph"/>
    <w:basedOn w:val="a"/>
    <w:uiPriority w:val="34"/>
    <w:qFormat/>
    <w:rsid w:val="00A23C6A"/>
    <w:pPr>
      <w:ind w:left="720"/>
      <w:contextualSpacing/>
    </w:pPr>
  </w:style>
  <w:style w:type="paragraph" w:customStyle="1" w:styleId="110">
    <w:name w:val="1.1 Абзац"/>
    <w:basedOn w:val="a"/>
    <w:link w:val="111"/>
    <w:qFormat/>
    <w:rsid w:val="00A23C6A"/>
    <w:pPr>
      <w:spacing w:after="200" w:line="276" w:lineRule="auto"/>
    </w:pPr>
    <w:rPr>
      <w:rFonts w:ascii="Arial" w:hAnsi="Arial"/>
      <w:szCs w:val="22"/>
    </w:rPr>
  </w:style>
  <w:style w:type="character" w:customStyle="1" w:styleId="111">
    <w:name w:val="1.1 Абзац Знак"/>
    <w:link w:val="110"/>
    <w:rsid w:val="00A23C6A"/>
    <w:rPr>
      <w:rFonts w:ascii="Arial" w:eastAsia="Times New Roman" w:hAnsi="Arial" w:cs="Times New Roman"/>
      <w:sz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12670</Words>
  <Characters>72223</Characters>
  <Application>Microsoft Office Word</Application>
  <DocSecurity>0</DocSecurity>
  <Lines>601</Lines>
  <Paragraphs>169</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В настоящем документе использованы ссылки на следующие нормативные документы:</vt:lpstr>
    </vt:vector>
  </TitlesOfParts>
  <Company>E.ON Russia</Company>
  <LinksUpToDate>false</LinksUpToDate>
  <CharactersWithSpaces>84724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Kynkurogov_A</dc:creator>
  <cp:lastModifiedBy>fedyaev_s</cp:lastModifiedBy>
  <cp:revision>3</cp:revision>
  <dcterms:created xsi:type="dcterms:W3CDTF">2015-03-23T06:19:00Z</dcterms:created>
  <dcterms:modified xsi:type="dcterms:W3CDTF">2015-03-23T06:20:00Z</dcterms:modified>
</cp:coreProperties>
</file>